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558" w:rsidRPr="00816E2C" w:rsidRDefault="00816E2C">
      <w:pPr>
        <w:pStyle w:val="Pardfaut"/>
        <w:jc w:val="center"/>
        <w:rPr>
          <w:rFonts w:ascii="Trebuchet MS" w:hAnsi="Trebuchet MS"/>
          <w:b/>
          <w:bCs/>
          <w:color w:val="3F3F3F"/>
          <w:sz w:val="16"/>
          <w:szCs w:val="16"/>
        </w:rPr>
      </w:pPr>
      <w:bookmarkStart w:id="0" w:name="_GoBack"/>
      <w:bookmarkEnd w:id="0"/>
      <w:r w:rsidRPr="00816E2C">
        <w:rPr>
          <w:rFonts w:ascii="Trebuchet MS" w:hAnsi="Trebuchet MS"/>
          <w:b/>
          <w:bCs/>
          <w:noProof/>
          <w:color w:val="3F3F3F"/>
          <w:sz w:val="16"/>
          <w:szCs w:val="16"/>
        </w:rPr>
        <w:drawing>
          <wp:anchor distT="152400" distB="152400" distL="152400" distR="152400" simplePos="0" relativeHeight="251659264" behindDoc="0" locked="0" layoutInCell="1" allowOverlap="1" wp14:anchorId="6F7B401F" wp14:editId="6657E490">
            <wp:simplePos x="0" y="0"/>
            <wp:positionH relativeFrom="margin">
              <wp:posOffset>-15875</wp:posOffset>
            </wp:positionH>
            <wp:positionV relativeFrom="line">
              <wp:posOffset>-389890</wp:posOffset>
            </wp:positionV>
            <wp:extent cx="795600" cy="1008000"/>
            <wp:effectExtent l="0" t="0" r="5080" b="1905"/>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tiff"/>
                    <pic:cNvPicPr>
                      <a:picLocks noChangeAspect="1"/>
                    </pic:cNvPicPr>
                  </pic:nvPicPr>
                  <pic:blipFill>
                    <a:blip r:embed="rId7">
                      <a:extLst/>
                    </a:blip>
                    <a:stretch>
                      <a:fillRect/>
                    </a:stretch>
                  </pic:blipFill>
                  <pic:spPr>
                    <a:xfrm>
                      <a:off x="0" y="0"/>
                      <a:ext cx="795600" cy="10080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816E2C">
        <w:rPr>
          <w:rFonts w:ascii="Trebuchet MS" w:hAnsi="Trebuchet MS"/>
          <w:b/>
          <w:bCs/>
          <w:noProof/>
          <w:color w:val="3F3F3F"/>
          <w:sz w:val="16"/>
          <w:szCs w:val="16"/>
        </w:rPr>
        <w:drawing>
          <wp:anchor distT="152400" distB="152400" distL="152400" distR="152400" simplePos="0" relativeHeight="251660288" behindDoc="0" locked="0" layoutInCell="1" allowOverlap="1" wp14:anchorId="2F2311A8" wp14:editId="6F692D59">
            <wp:simplePos x="0" y="0"/>
            <wp:positionH relativeFrom="margin">
              <wp:posOffset>880745</wp:posOffset>
            </wp:positionH>
            <wp:positionV relativeFrom="line">
              <wp:posOffset>-380365</wp:posOffset>
            </wp:positionV>
            <wp:extent cx="636905" cy="636905"/>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sted-image.tiff"/>
                    <pic:cNvPicPr>
                      <a:picLocks noChangeAspect="1"/>
                    </pic:cNvPicPr>
                  </pic:nvPicPr>
                  <pic:blipFill>
                    <a:blip r:embed="rId8">
                      <a:extLst/>
                    </a:blip>
                    <a:stretch>
                      <a:fillRect/>
                    </a:stretch>
                  </pic:blipFill>
                  <pic:spPr>
                    <a:xfrm>
                      <a:off x="0" y="0"/>
                      <a:ext cx="636905" cy="63690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816E2C">
        <w:rPr>
          <w:rFonts w:ascii="Trebuchet MS" w:hAnsi="Trebuchet MS"/>
          <w:b/>
          <w:bCs/>
          <w:noProof/>
          <w:color w:val="3F3F3F"/>
          <w:sz w:val="16"/>
          <w:szCs w:val="16"/>
        </w:rPr>
        <w:drawing>
          <wp:anchor distT="152400" distB="152400" distL="152400" distR="152400" simplePos="0" relativeHeight="251662336" behindDoc="0" locked="0" layoutInCell="1" allowOverlap="1" wp14:anchorId="30FDAEF0" wp14:editId="0F2CED8E">
            <wp:simplePos x="0" y="0"/>
            <wp:positionH relativeFrom="margin">
              <wp:posOffset>1521460</wp:posOffset>
            </wp:positionH>
            <wp:positionV relativeFrom="line">
              <wp:posOffset>-290830</wp:posOffset>
            </wp:positionV>
            <wp:extent cx="960755" cy="431800"/>
            <wp:effectExtent l="0" t="0" r="0" b="635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f"/>
                    <pic:cNvPicPr>
                      <a:picLocks noChangeAspect="1"/>
                    </pic:cNvPicPr>
                  </pic:nvPicPr>
                  <pic:blipFill>
                    <a:blip r:embed="rId9">
                      <a:extLst/>
                    </a:blip>
                    <a:stretch>
                      <a:fillRect/>
                    </a:stretch>
                  </pic:blipFill>
                  <pic:spPr>
                    <a:xfrm>
                      <a:off x="0" y="0"/>
                      <a:ext cx="960755" cy="431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816E2C">
        <w:rPr>
          <w:rFonts w:ascii="Trebuchet MS" w:hAnsi="Trebuchet MS"/>
          <w:b/>
          <w:bCs/>
          <w:noProof/>
          <w:color w:val="3F3F3F"/>
          <w:sz w:val="16"/>
          <w:szCs w:val="16"/>
        </w:rPr>
        <w:drawing>
          <wp:anchor distT="152400" distB="152400" distL="152400" distR="152400" simplePos="0" relativeHeight="251661312" behindDoc="0" locked="0" layoutInCell="1" allowOverlap="1" wp14:anchorId="49A2152F" wp14:editId="6A13998B">
            <wp:simplePos x="0" y="0"/>
            <wp:positionH relativeFrom="margin">
              <wp:posOffset>2565400</wp:posOffset>
            </wp:positionH>
            <wp:positionV relativeFrom="line">
              <wp:posOffset>-297815</wp:posOffset>
            </wp:positionV>
            <wp:extent cx="1436370" cy="442595"/>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10">
                      <a:extLst/>
                    </a:blip>
                    <a:stretch>
                      <a:fillRect/>
                    </a:stretch>
                  </pic:blipFill>
                  <pic:spPr>
                    <a:xfrm>
                      <a:off x="0" y="0"/>
                      <a:ext cx="1436370" cy="44259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816E2C">
        <w:rPr>
          <w:rFonts w:ascii="Trebuchet MS" w:hAnsi="Trebuchet MS"/>
          <w:b/>
          <w:bCs/>
          <w:noProof/>
          <w:color w:val="3F3F3F"/>
          <w:sz w:val="16"/>
          <w:szCs w:val="16"/>
        </w:rPr>
        <w:drawing>
          <wp:anchor distT="152400" distB="152400" distL="152400" distR="152400" simplePos="0" relativeHeight="251664384" behindDoc="0" locked="0" layoutInCell="1" allowOverlap="1" wp14:anchorId="0CF651CD" wp14:editId="60ACD2F4">
            <wp:simplePos x="0" y="0"/>
            <wp:positionH relativeFrom="margin">
              <wp:posOffset>5207635</wp:posOffset>
            </wp:positionH>
            <wp:positionV relativeFrom="line">
              <wp:posOffset>-173990</wp:posOffset>
            </wp:positionV>
            <wp:extent cx="1145540" cy="520700"/>
            <wp:effectExtent l="0" t="0" r="0" b="0"/>
            <wp:wrapThrough wrapText="bothSides" distL="152400" distR="152400">
              <wp:wrapPolygon edited="1">
                <wp:start x="0" y="0"/>
                <wp:lineTo x="21600" y="0"/>
                <wp:lineTo x="21600" y="21600"/>
                <wp:lineTo x="0" y="21600"/>
                <wp:lineTo x="0" y="0"/>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pasted-image.tiff"/>
                    <pic:cNvPicPr>
                      <a:picLocks noChangeAspect="1"/>
                    </pic:cNvPicPr>
                  </pic:nvPicPr>
                  <pic:blipFill>
                    <a:blip r:embed="rId11">
                      <a:extLst/>
                    </a:blip>
                    <a:stretch>
                      <a:fillRect/>
                    </a:stretch>
                  </pic:blipFill>
                  <pic:spPr>
                    <a:xfrm>
                      <a:off x="0" y="0"/>
                      <a:ext cx="1145540" cy="520700"/>
                    </a:xfrm>
                    <a:prstGeom prst="rect">
                      <a:avLst/>
                    </a:prstGeom>
                    <a:ln w="12700" cap="flat">
                      <a:noFill/>
                      <a:miter lim="400000"/>
                    </a:ln>
                    <a:effectLst/>
                  </pic:spPr>
                </pic:pic>
              </a:graphicData>
            </a:graphic>
          </wp:anchor>
        </w:drawing>
      </w:r>
      <w:r w:rsidRPr="00816E2C">
        <w:rPr>
          <w:rFonts w:ascii="Trebuchet MS" w:hAnsi="Trebuchet MS"/>
          <w:b/>
          <w:bCs/>
          <w:noProof/>
          <w:color w:val="3F3F3F"/>
          <w:sz w:val="16"/>
          <w:szCs w:val="16"/>
        </w:rPr>
        <w:drawing>
          <wp:anchor distT="152400" distB="152400" distL="152400" distR="152400" simplePos="0" relativeHeight="251663360" behindDoc="0" locked="0" layoutInCell="1" allowOverlap="1" wp14:anchorId="6125BE4B" wp14:editId="0002336B">
            <wp:simplePos x="0" y="0"/>
            <wp:positionH relativeFrom="margin">
              <wp:posOffset>4079240</wp:posOffset>
            </wp:positionH>
            <wp:positionV relativeFrom="page">
              <wp:posOffset>539750</wp:posOffset>
            </wp:positionV>
            <wp:extent cx="1007745" cy="442595"/>
            <wp:effectExtent l="0" t="0" r="1905"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asted-image.tiff"/>
                    <pic:cNvPicPr>
                      <a:picLocks noChangeAspect="1"/>
                    </pic:cNvPicPr>
                  </pic:nvPicPr>
                  <pic:blipFill>
                    <a:blip r:embed="rId12">
                      <a:extLst/>
                    </a:blip>
                    <a:stretch>
                      <a:fillRect/>
                    </a:stretch>
                  </pic:blipFill>
                  <pic:spPr>
                    <a:xfrm>
                      <a:off x="0" y="0"/>
                      <a:ext cx="1007745" cy="44259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890558" w:rsidRDefault="00890558" w:rsidP="000357CE">
      <w:pPr>
        <w:pStyle w:val="Pardfaut"/>
        <w:rPr>
          <w:rFonts w:ascii="Trebuchet MS" w:hAnsi="Trebuchet MS"/>
          <w:b/>
          <w:bCs/>
          <w:color w:val="3F3F3F"/>
          <w:sz w:val="42"/>
          <w:szCs w:val="42"/>
        </w:rPr>
      </w:pPr>
    </w:p>
    <w:p w:rsidR="000357CE" w:rsidRPr="000357CE" w:rsidRDefault="000357CE" w:rsidP="000357CE">
      <w:pPr>
        <w:pStyle w:val="Pardfaut"/>
        <w:rPr>
          <w:rFonts w:ascii="Trebuchet MS" w:hAnsi="Trebuchet MS"/>
          <w:b/>
          <w:bCs/>
          <w:color w:val="3F3F3F"/>
        </w:rPr>
      </w:pPr>
    </w:p>
    <w:p w:rsidR="00890558" w:rsidRDefault="009A4584">
      <w:pPr>
        <w:pStyle w:val="Pardfaut"/>
        <w:jc w:val="center"/>
        <w:rPr>
          <w:rFonts w:ascii="Trebuchet MS" w:eastAsia="Trebuchet MS" w:hAnsi="Trebuchet MS" w:cs="Trebuchet MS"/>
          <w:b/>
          <w:bCs/>
          <w:color w:val="3F3F3F"/>
          <w:sz w:val="42"/>
          <w:szCs w:val="42"/>
        </w:rPr>
      </w:pPr>
      <w:r>
        <w:rPr>
          <w:rFonts w:ascii="Trebuchet MS" w:hAnsi="Trebuchet MS"/>
          <w:b/>
          <w:bCs/>
          <w:color w:val="3F3F3F"/>
          <w:sz w:val="42"/>
          <w:szCs w:val="42"/>
        </w:rPr>
        <w:t>Le gouvernement pratique le dialogue de sourd </w:t>
      </w:r>
      <w:r>
        <w:rPr>
          <w:rFonts w:ascii="Trebuchet MS" w:hAnsi="Trebuchet MS"/>
          <w:b/>
          <w:bCs/>
          <w:color w:val="3F3F3F"/>
          <w:sz w:val="42"/>
          <w:szCs w:val="42"/>
          <w:lang w:val="ru-RU"/>
        </w:rPr>
        <w:t>!</w:t>
      </w:r>
    </w:p>
    <w:p w:rsidR="00890558" w:rsidRDefault="00890558">
      <w:pPr>
        <w:pStyle w:val="Pardfaut"/>
        <w:rPr>
          <w:rFonts w:ascii="Trebuchet MS" w:eastAsia="Trebuchet MS" w:hAnsi="Trebuchet MS" w:cs="Trebuchet MS"/>
          <w:b/>
          <w:bCs/>
          <w:sz w:val="20"/>
          <w:szCs w:val="20"/>
        </w:rPr>
      </w:pPr>
    </w:p>
    <w:p w:rsidR="00890558" w:rsidRDefault="009A4584">
      <w:pPr>
        <w:pStyle w:val="Pardfaut"/>
        <w:jc w:val="both"/>
        <w:rPr>
          <w:rFonts w:ascii="Trebuchet MS" w:eastAsia="Trebuchet MS" w:hAnsi="Trebuchet MS" w:cs="Trebuchet MS"/>
          <w:sz w:val="20"/>
          <w:szCs w:val="20"/>
        </w:rPr>
      </w:pPr>
      <w:r>
        <w:rPr>
          <w:rFonts w:ascii="Trebuchet MS" w:hAnsi="Trebuchet MS"/>
          <w:sz w:val="20"/>
          <w:szCs w:val="20"/>
        </w:rPr>
        <w:t>Massive, dynamique, combattive, revendicative, la manifestation nationale unitaire du mardi 14 juin à Paris et en province est une grande réussite. Elle illustre la détermination sans faille des salarié-e-s, des privé-e-s d’emploi, des jeunes et des retraité-e-s à gagner le retrait du projet de loi Travail et à obtenir de nouveaux droits.</w:t>
      </w:r>
    </w:p>
    <w:p w:rsidR="00890558" w:rsidRDefault="009A4584">
      <w:pPr>
        <w:pStyle w:val="Pardfaut"/>
        <w:jc w:val="both"/>
        <w:rPr>
          <w:rFonts w:ascii="Trebuchet MS" w:eastAsia="Trebuchet MS" w:hAnsi="Trebuchet MS" w:cs="Trebuchet MS"/>
          <w:sz w:val="20"/>
          <w:szCs w:val="20"/>
        </w:rPr>
      </w:pPr>
      <w:r>
        <w:rPr>
          <w:rFonts w:ascii="Trebuchet MS" w:hAnsi="Trebuchet MS"/>
          <w:sz w:val="20"/>
          <w:szCs w:val="20"/>
        </w:rPr>
        <w:t>Les organisations dénoncent une nouvelle fois les violences qui ont émaillé les abords de la manifestation. Leur service d’ordre a joué son rôle en assurant le bon déroulement du cortège syndical.</w:t>
      </w:r>
    </w:p>
    <w:p w:rsidR="00890558" w:rsidRDefault="009A4584">
      <w:pPr>
        <w:pStyle w:val="Pardfaut"/>
        <w:jc w:val="both"/>
        <w:rPr>
          <w:rFonts w:ascii="Trebuchet MS" w:eastAsia="Trebuchet MS" w:hAnsi="Trebuchet MS" w:cs="Trebuchet MS"/>
          <w:sz w:val="20"/>
          <w:szCs w:val="20"/>
        </w:rPr>
      </w:pPr>
      <w:r>
        <w:rPr>
          <w:rFonts w:ascii="Trebuchet MS" w:hAnsi="Trebuchet MS"/>
          <w:sz w:val="20"/>
          <w:szCs w:val="20"/>
        </w:rPr>
        <w:t>Les organisations demandent au gouvernement de garantir les bonnes conditions d’exercice du droit de manifester. Il est de sa responsabilité d’assurer la sécurité et le maintien de l’ordre.</w:t>
      </w:r>
    </w:p>
    <w:p w:rsidR="00890558" w:rsidRDefault="009A4584">
      <w:pPr>
        <w:pStyle w:val="Pardfaut"/>
        <w:jc w:val="both"/>
        <w:rPr>
          <w:rFonts w:ascii="Trebuchet MS" w:eastAsia="Trebuchet MS" w:hAnsi="Trebuchet MS" w:cs="Trebuchet MS"/>
          <w:sz w:val="20"/>
          <w:szCs w:val="20"/>
        </w:rPr>
      </w:pPr>
      <w:r>
        <w:rPr>
          <w:rFonts w:ascii="Trebuchet MS" w:hAnsi="Trebuchet MS"/>
          <w:sz w:val="20"/>
          <w:szCs w:val="20"/>
        </w:rPr>
        <w:t xml:space="preserve">Le Premier ministre assimile les manifestants à ceux qu’il qualifie de casseurs et rejette sa propre responsabilité sur les organisations syndicales en leur imputant le climat social qui se </w:t>
      </w:r>
      <w:proofErr w:type="spellStart"/>
      <w:r>
        <w:rPr>
          <w:rFonts w:ascii="Trebuchet MS" w:hAnsi="Trebuchet MS"/>
          <w:sz w:val="20"/>
          <w:szCs w:val="20"/>
        </w:rPr>
        <w:t>dété</w:t>
      </w:r>
      <w:proofErr w:type="spellEnd"/>
      <w:r>
        <w:rPr>
          <w:rFonts w:ascii="Trebuchet MS" w:hAnsi="Trebuchet MS"/>
          <w:sz w:val="20"/>
          <w:szCs w:val="20"/>
          <w:lang w:val="it-IT"/>
        </w:rPr>
        <w:t>riore.</w:t>
      </w:r>
    </w:p>
    <w:p w:rsidR="00890558" w:rsidRDefault="009A4584">
      <w:pPr>
        <w:pStyle w:val="Pardfaut"/>
        <w:jc w:val="both"/>
        <w:rPr>
          <w:rFonts w:ascii="Trebuchet MS" w:eastAsia="Trebuchet MS" w:hAnsi="Trebuchet MS" w:cs="Trebuchet MS"/>
          <w:sz w:val="20"/>
          <w:szCs w:val="20"/>
        </w:rPr>
      </w:pPr>
      <w:r>
        <w:rPr>
          <w:rFonts w:ascii="Trebuchet MS" w:hAnsi="Trebuchet MS"/>
          <w:sz w:val="20"/>
          <w:szCs w:val="20"/>
        </w:rPr>
        <w:t>Il veut interdire les manifestations ! Comme si en muselant la contestation, il réglait le problème </w:t>
      </w:r>
      <w:r>
        <w:rPr>
          <w:rFonts w:ascii="Trebuchet MS" w:hAnsi="Trebuchet MS"/>
          <w:sz w:val="20"/>
          <w:szCs w:val="20"/>
          <w:lang w:val="ru-RU"/>
        </w:rPr>
        <w:t>!</w:t>
      </w:r>
      <w:r>
        <w:rPr>
          <w:rFonts w:ascii="Trebuchet MS" w:hAnsi="Trebuchet MS"/>
          <w:sz w:val="20"/>
          <w:szCs w:val="20"/>
        </w:rPr>
        <w:t xml:space="preserve"> C’est inadmissible </w:t>
      </w:r>
      <w:r>
        <w:rPr>
          <w:rFonts w:ascii="Trebuchet MS" w:hAnsi="Trebuchet MS"/>
          <w:sz w:val="20"/>
          <w:szCs w:val="20"/>
          <w:lang w:val="ru-RU"/>
        </w:rPr>
        <w:t>!</w:t>
      </w:r>
    </w:p>
    <w:p w:rsidR="00890558" w:rsidRDefault="009A4584">
      <w:pPr>
        <w:pStyle w:val="Pardfaut"/>
        <w:jc w:val="both"/>
        <w:rPr>
          <w:rFonts w:ascii="Trebuchet MS" w:eastAsia="Trebuchet MS" w:hAnsi="Trebuchet MS" w:cs="Trebuchet MS"/>
          <w:sz w:val="20"/>
          <w:szCs w:val="20"/>
        </w:rPr>
      </w:pPr>
      <w:r>
        <w:rPr>
          <w:rFonts w:ascii="Trebuchet MS" w:hAnsi="Trebuchet MS"/>
          <w:sz w:val="20"/>
          <w:szCs w:val="20"/>
        </w:rPr>
        <w:t>Le gouvernement refuse d’entendre ! Il cherche à détourner l’opinion publique du cœur du sujet posé par le projet de loi. Les organisations quant à elles restent centrées sur : l’inversion de la hiérarchie des normes, les accords de développement et de maintien de l’emploi, les conditions de licenciement, le référendum d’entreprise, la médecine du travail. Autant d’éléments dans le projet de loi qui en l’état sont défavorables aux salarié</w:t>
      </w:r>
      <w:r>
        <w:rPr>
          <w:rFonts w:ascii="Trebuchet MS" w:hAnsi="Trebuchet MS"/>
          <w:sz w:val="20"/>
          <w:szCs w:val="20"/>
          <w:lang w:val="pt-PT"/>
        </w:rPr>
        <w:t>s.</w:t>
      </w:r>
    </w:p>
    <w:p w:rsidR="00890558" w:rsidRDefault="009A4584">
      <w:pPr>
        <w:pStyle w:val="Pardfaut"/>
        <w:jc w:val="both"/>
        <w:rPr>
          <w:rFonts w:ascii="Trebuchet MS" w:eastAsia="Trebuchet MS" w:hAnsi="Trebuchet MS" w:cs="Trebuchet MS"/>
          <w:sz w:val="20"/>
          <w:szCs w:val="20"/>
        </w:rPr>
      </w:pPr>
      <w:r>
        <w:rPr>
          <w:rFonts w:ascii="Trebuchet MS" w:hAnsi="Trebuchet MS"/>
          <w:sz w:val="20"/>
          <w:szCs w:val="20"/>
        </w:rPr>
        <w:t>Comment peut-il continuer de mépriser ainsi l’expression de millions de salarié</w:t>
      </w:r>
      <w:r>
        <w:rPr>
          <w:rFonts w:ascii="Trebuchet MS" w:hAnsi="Trebuchet MS"/>
          <w:sz w:val="20"/>
          <w:szCs w:val="20"/>
          <w:lang w:val="pt-PT"/>
        </w:rPr>
        <w:t>-e-s, de priv</w:t>
      </w:r>
      <w:r>
        <w:rPr>
          <w:rFonts w:ascii="Trebuchet MS" w:hAnsi="Trebuchet MS"/>
          <w:sz w:val="20"/>
          <w:szCs w:val="20"/>
        </w:rPr>
        <w:t>é-e-s d’emplois, de jeunes et de retraité</w:t>
      </w:r>
      <w:r>
        <w:rPr>
          <w:rFonts w:ascii="Trebuchet MS" w:hAnsi="Trebuchet MS"/>
          <w:sz w:val="20"/>
          <w:szCs w:val="20"/>
          <w:lang w:val="pt-PT"/>
        </w:rPr>
        <w:t>-e-s</w:t>
      </w:r>
      <w:r>
        <w:rPr>
          <w:rFonts w:ascii="Trebuchet MS" w:hAnsi="Trebuchet MS"/>
          <w:sz w:val="20"/>
          <w:szCs w:val="20"/>
        </w:rPr>
        <w:t> </w:t>
      </w:r>
      <w:r>
        <w:rPr>
          <w:rFonts w:ascii="Trebuchet MS" w:hAnsi="Trebuchet MS"/>
          <w:sz w:val="20"/>
          <w:szCs w:val="20"/>
          <w:lang w:val="ru-RU"/>
        </w:rPr>
        <w:t>?</w:t>
      </w:r>
      <w:r>
        <w:rPr>
          <w:rFonts w:ascii="Trebuchet MS" w:hAnsi="Trebuchet MS"/>
          <w:sz w:val="20"/>
          <w:szCs w:val="20"/>
        </w:rPr>
        <w:t xml:space="preserve"> Comment peut-il refuser le dialogue que demandent les organisations depuis des mois </w:t>
      </w:r>
      <w:r>
        <w:rPr>
          <w:rFonts w:ascii="Trebuchet MS" w:hAnsi="Trebuchet MS"/>
          <w:sz w:val="20"/>
          <w:szCs w:val="20"/>
          <w:lang w:val="ru-RU"/>
        </w:rPr>
        <w:t>?</w:t>
      </w:r>
      <w:r>
        <w:rPr>
          <w:rFonts w:ascii="Trebuchet MS" w:hAnsi="Trebuchet MS"/>
          <w:sz w:val="20"/>
          <w:szCs w:val="20"/>
        </w:rPr>
        <w:t xml:space="preserve"> Le Président de la République reste silencieux après le courrier des organisations syndicales du 20 mai. Restera-t-il de marbre devant les milliers de votations que lui remettront les organisations le 28 juin prochain </w:t>
      </w:r>
      <w:r>
        <w:rPr>
          <w:rFonts w:ascii="Trebuchet MS" w:hAnsi="Trebuchet MS"/>
          <w:sz w:val="20"/>
          <w:szCs w:val="20"/>
          <w:lang w:val="ru-RU"/>
        </w:rPr>
        <w:t>?</w:t>
      </w:r>
    </w:p>
    <w:p w:rsidR="00890558" w:rsidRDefault="009A4584">
      <w:pPr>
        <w:pStyle w:val="Pardfaut"/>
        <w:jc w:val="both"/>
        <w:rPr>
          <w:rFonts w:ascii="Trebuchet MS" w:eastAsia="Trebuchet MS" w:hAnsi="Trebuchet MS" w:cs="Trebuchet MS"/>
          <w:sz w:val="20"/>
          <w:szCs w:val="20"/>
        </w:rPr>
      </w:pPr>
      <w:r>
        <w:rPr>
          <w:rFonts w:ascii="Trebuchet MS" w:hAnsi="Trebuchet MS"/>
          <w:sz w:val="20"/>
          <w:szCs w:val="20"/>
        </w:rPr>
        <w:t>D’ores et déjà des dizaines de milliers de votation pour le retrait du projet de loi sont recueillies. Les organisations appellent les salarié-e-s, les privé-e-s d’emploi, les jeunes, et les retraité-e-s à voter massivement.</w:t>
      </w:r>
    </w:p>
    <w:p w:rsidR="00890558" w:rsidRDefault="009A4584">
      <w:pPr>
        <w:pStyle w:val="Pardfaut"/>
        <w:jc w:val="both"/>
        <w:rPr>
          <w:rFonts w:ascii="Trebuchet MS" w:eastAsia="Trebuchet MS" w:hAnsi="Trebuchet MS" w:cs="Trebuchet MS"/>
          <w:sz w:val="20"/>
          <w:szCs w:val="20"/>
        </w:rPr>
      </w:pPr>
      <w:r>
        <w:rPr>
          <w:rFonts w:ascii="Trebuchet MS" w:hAnsi="Trebuchet MS"/>
          <w:sz w:val="20"/>
          <w:szCs w:val="20"/>
        </w:rPr>
        <w:t>Depuis trois mois se multiplient les pétitions, manifestations, grèves, occupations de lieu de travail... le rejet du projet de loi est bien réel et il demeure profondément ancré y compris dans l’opinion publique.</w:t>
      </w:r>
    </w:p>
    <w:p w:rsidR="00890558" w:rsidRDefault="009A4584">
      <w:pPr>
        <w:pStyle w:val="Pardfaut"/>
        <w:jc w:val="both"/>
        <w:rPr>
          <w:rFonts w:ascii="Trebuchet MS" w:eastAsia="Trebuchet MS" w:hAnsi="Trebuchet MS" w:cs="Trebuchet MS"/>
          <w:sz w:val="20"/>
          <w:szCs w:val="20"/>
        </w:rPr>
      </w:pPr>
      <w:r>
        <w:rPr>
          <w:rFonts w:ascii="Trebuchet MS" w:hAnsi="Trebuchet MS"/>
          <w:sz w:val="20"/>
          <w:szCs w:val="20"/>
        </w:rPr>
        <w:t>Les organisations appellent à poursuivre les actions revendicatives sous les formes dé</w:t>
      </w:r>
      <w:r>
        <w:rPr>
          <w:rFonts w:ascii="Trebuchet MS" w:hAnsi="Trebuchet MS"/>
          <w:sz w:val="20"/>
          <w:szCs w:val="20"/>
          <w:lang w:val="es-ES_tradnl"/>
        </w:rPr>
        <w:t>cid</w:t>
      </w:r>
      <w:proofErr w:type="spellStart"/>
      <w:r>
        <w:rPr>
          <w:rFonts w:ascii="Trebuchet MS" w:hAnsi="Trebuchet MS"/>
          <w:sz w:val="20"/>
          <w:szCs w:val="20"/>
        </w:rPr>
        <w:t>ées</w:t>
      </w:r>
      <w:proofErr w:type="spellEnd"/>
      <w:r>
        <w:rPr>
          <w:rFonts w:ascii="Trebuchet MS" w:hAnsi="Trebuchet MS"/>
          <w:sz w:val="20"/>
          <w:szCs w:val="20"/>
        </w:rPr>
        <w:t xml:space="preserve"> localement et à participer massivement aux journées de mobilisation nationales les 23 et 28 Juin prochains :</w:t>
      </w:r>
    </w:p>
    <w:p w:rsidR="00816E2C" w:rsidRPr="00816E2C" w:rsidRDefault="00816E2C">
      <w:pPr>
        <w:pStyle w:val="Pardfaut"/>
        <w:jc w:val="both"/>
        <w:rPr>
          <w:rFonts w:ascii="Trebuchet MS" w:eastAsia="Trebuchet MS" w:hAnsi="Trebuchet MS" w:cs="Trebuchet MS"/>
          <w:sz w:val="20"/>
          <w:szCs w:val="20"/>
        </w:rPr>
      </w:pPr>
    </w:p>
    <w:p w:rsidR="00890558" w:rsidRDefault="009A4584" w:rsidP="00300F6F">
      <w:pPr>
        <w:pStyle w:val="Pardfaut"/>
        <w:spacing w:before="240"/>
        <w:jc w:val="center"/>
        <w:rPr>
          <w:rFonts w:ascii="Trebuchet MS" w:eastAsia="Trebuchet MS" w:hAnsi="Trebuchet MS" w:cs="Trebuchet MS"/>
          <w:b/>
          <w:bCs/>
          <w:sz w:val="32"/>
          <w:szCs w:val="32"/>
        </w:rPr>
      </w:pPr>
      <w:r>
        <w:rPr>
          <w:rFonts w:ascii="Trebuchet MS" w:hAnsi="Trebuchet MS"/>
          <w:b/>
          <w:bCs/>
          <w:sz w:val="32"/>
          <w:szCs w:val="32"/>
        </w:rPr>
        <w:t xml:space="preserve">Jeudi 23 juin </w:t>
      </w:r>
    </w:p>
    <w:p w:rsidR="00890558" w:rsidRDefault="00816E2C">
      <w:pPr>
        <w:pStyle w:val="Pardfaut"/>
        <w:jc w:val="center"/>
        <w:rPr>
          <w:rFonts w:ascii="Trebuchet MS" w:eastAsia="Trebuchet MS" w:hAnsi="Trebuchet MS" w:cs="Trebuchet MS"/>
          <w:b/>
          <w:bCs/>
          <w:sz w:val="24"/>
          <w:szCs w:val="24"/>
        </w:rPr>
      </w:pPr>
      <w:r>
        <w:rPr>
          <w:rFonts w:ascii="Trebuchet MS" w:hAnsi="Trebuchet MS"/>
          <w:b/>
          <w:bCs/>
          <w:sz w:val="24"/>
          <w:szCs w:val="24"/>
        </w:rPr>
        <w:t>Grève</w:t>
      </w:r>
      <w:r w:rsidR="009A4584">
        <w:rPr>
          <w:rFonts w:ascii="Trebuchet MS" w:hAnsi="Trebuchet MS"/>
          <w:b/>
          <w:bCs/>
          <w:sz w:val="24"/>
          <w:szCs w:val="24"/>
        </w:rPr>
        <w:t xml:space="preserve"> et manifestation pendant l’examen au Sénat</w:t>
      </w:r>
    </w:p>
    <w:p w:rsidR="00890558" w:rsidRDefault="00816E2C">
      <w:pPr>
        <w:pStyle w:val="Pardfaut"/>
        <w:jc w:val="center"/>
        <w:rPr>
          <w:rFonts w:ascii="Trebuchet MS" w:eastAsia="Trebuchet MS" w:hAnsi="Trebuchet MS" w:cs="Trebuchet MS"/>
          <w:b/>
          <w:bCs/>
          <w:sz w:val="24"/>
          <w:szCs w:val="24"/>
        </w:rPr>
      </w:pPr>
      <w:r>
        <w:rPr>
          <w:rFonts w:ascii="Trebuchet MS" w:hAnsi="Trebuchet MS"/>
          <w:b/>
          <w:bCs/>
          <w:sz w:val="24"/>
          <w:szCs w:val="24"/>
        </w:rPr>
        <w:t>Départ</w:t>
      </w:r>
      <w:r w:rsidR="009A4584">
        <w:rPr>
          <w:rFonts w:ascii="Trebuchet MS" w:hAnsi="Trebuchet MS"/>
          <w:b/>
          <w:bCs/>
          <w:sz w:val="24"/>
          <w:szCs w:val="24"/>
        </w:rPr>
        <w:t xml:space="preserve"> 13h30 Jussieu, 14h Bastille</w:t>
      </w:r>
    </w:p>
    <w:p w:rsidR="00890558" w:rsidRPr="00816E2C" w:rsidRDefault="00890558">
      <w:pPr>
        <w:pStyle w:val="Pardfaut"/>
        <w:jc w:val="center"/>
        <w:rPr>
          <w:rFonts w:ascii="Trebuchet MS" w:eastAsia="Trebuchet MS" w:hAnsi="Trebuchet MS" w:cs="Trebuchet MS"/>
          <w:b/>
          <w:bCs/>
          <w:sz w:val="16"/>
          <w:szCs w:val="16"/>
        </w:rPr>
      </w:pPr>
    </w:p>
    <w:p w:rsidR="00890558" w:rsidRPr="00D94AE7" w:rsidRDefault="009A4584" w:rsidP="00D94AE7">
      <w:pPr>
        <w:pStyle w:val="Pardfaut"/>
        <w:jc w:val="center"/>
        <w:rPr>
          <w:rFonts w:ascii="Trebuchet MS" w:eastAsia="Trebuchet MS" w:hAnsi="Trebuchet MS" w:cs="Trebuchet MS"/>
          <w:b/>
          <w:bCs/>
          <w:sz w:val="32"/>
          <w:szCs w:val="32"/>
        </w:rPr>
      </w:pPr>
      <w:r>
        <w:rPr>
          <w:rFonts w:ascii="Trebuchet MS" w:hAnsi="Trebuchet MS"/>
          <w:b/>
          <w:bCs/>
          <w:sz w:val="32"/>
          <w:szCs w:val="32"/>
        </w:rPr>
        <w:t>Mardi 28 juin</w:t>
      </w:r>
      <w:r w:rsidR="00D94AE7">
        <w:rPr>
          <w:rFonts w:ascii="Trebuchet MS" w:hAnsi="Trebuchet MS"/>
          <w:b/>
          <w:bCs/>
          <w:sz w:val="32"/>
          <w:szCs w:val="32"/>
        </w:rPr>
        <w:t>,</w:t>
      </w:r>
      <w:r w:rsidR="00D94AE7">
        <w:rPr>
          <w:rFonts w:ascii="Trebuchet MS" w:eastAsia="Trebuchet MS" w:hAnsi="Trebuchet MS" w:cs="Trebuchet MS"/>
          <w:b/>
          <w:bCs/>
          <w:sz w:val="32"/>
          <w:szCs w:val="32"/>
        </w:rPr>
        <w:t xml:space="preserve"> </w:t>
      </w:r>
      <w:r w:rsidR="00816E2C">
        <w:rPr>
          <w:rFonts w:ascii="Trebuchet MS" w:hAnsi="Trebuchet MS"/>
          <w:b/>
          <w:bCs/>
          <w:sz w:val="24"/>
          <w:szCs w:val="24"/>
        </w:rPr>
        <w:t>date prévue du vote du Sénat</w:t>
      </w:r>
    </w:p>
    <w:p w:rsidR="00D94AE7" w:rsidRDefault="00D94AE7" w:rsidP="00D94AE7">
      <w:pPr>
        <w:pStyle w:val="Pardfaut"/>
      </w:pPr>
    </w:p>
    <w:p w:rsidR="00D94AE7" w:rsidRDefault="00816E2C" w:rsidP="000357CE">
      <w:pPr>
        <w:pStyle w:val="Pardfaut"/>
      </w:pPr>
      <w:r>
        <w:rPr>
          <w:rFonts w:ascii="Trebuchet MS" w:eastAsia="Trebuchet MS" w:hAnsi="Trebuchet MS" w:cs="Trebuchet MS"/>
          <w:b/>
          <w:bCs/>
          <w:noProof/>
          <w:sz w:val="24"/>
          <w:szCs w:val="24"/>
        </w:rPr>
        <mc:AlternateContent>
          <mc:Choice Requires="wps">
            <w:drawing>
              <wp:anchor distT="152400" distB="152400" distL="152400" distR="152400" simplePos="0" relativeHeight="251667456" behindDoc="0" locked="0" layoutInCell="1" allowOverlap="1" wp14:anchorId="14A658E2" wp14:editId="4CACA5AD">
                <wp:simplePos x="0" y="0"/>
                <wp:positionH relativeFrom="margin">
                  <wp:posOffset>3066378</wp:posOffset>
                </wp:positionH>
                <wp:positionV relativeFrom="line">
                  <wp:posOffset>204285</wp:posOffset>
                </wp:positionV>
                <wp:extent cx="2945895" cy="1459468"/>
                <wp:effectExtent l="0" t="0" r="0" b="0"/>
                <wp:wrapTopAndBottom distT="152400" distB="152400"/>
                <wp:docPr id="1073741831" name="officeArt object"/>
                <wp:cNvGraphicFramePr/>
                <a:graphic xmlns:a="http://schemas.openxmlformats.org/drawingml/2006/main">
                  <a:graphicData uri="http://schemas.microsoft.com/office/word/2010/wordprocessingShape">
                    <wps:wsp>
                      <wps:cNvSpPr/>
                      <wps:spPr>
                        <a:xfrm>
                          <a:off x="0" y="0"/>
                          <a:ext cx="2945895" cy="1459468"/>
                        </a:xfrm>
                        <a:prstGeom prst="rect">
                          <a:avLst/>
                        </a:prstGeom>
                        <a:noFill/>
                        <a:ln w="12700" cap="flat">
                          <a:solidFill>
                            <a:srgbClr val="000000"/>
                          </a:solidFill>
                          <a:prstDash val="solid"/>
                          <a:miter lim="400000"/>
                        </a:ln>
                        <a:effectLst/>
                      </wps:spPr>
                      <wps:txbx>
                        <w:txbxContent>
                          <w:p w:rsidR="00816E2C" w:rsidRDefault="00816E2C" w:rsidP="00816E2C">
                            <w:pPr>
                              <w:pStyle w:val="Pardfaut"/>
                              <w:jc w:val="center"/>
                              <w:rPr>
                                <w:b/>
                                <w:bCs/>
                              </w:rPr>
                            </w:pPr>
                            <w:r>
                              <w:rPr>
                                <w:b/>
                                <w:bCs/>
                              </w:rPr>
                              <w:t>Dernier sondage</w:t>
                            </w:r>
                          </w:p>
                          <w:p w:rsidR="00816E2C" w:rsidRDefault="00816E2C" w:rsidP="00816E2C">
                            <w:pPr>
                              <w:pStyle w:val="Pardfaut"/>
                            </w:pPr>
                          </w:p>
                          <w:p w:rsidR="00816E2C" w:rsidRDefault="00816E2C" w:rsidP="00816E2C">
                            <w:pPr>
                              <w:pStyle w:val="Pardfaut"/>
                            </w:pPr>
                            <w:r>
                              <w:t xml:space="preserve">Selon un sondage </w:t>
                            </w:r>
                            <w:proofErr w:type="spellStart"/>
                            <w:r>
                              <w:t>Ifop</w:t>
                            </w:r>
                            <w:proofErr w:type="spellEnd"/>
                            <w:r>
                              <w:t xml:space="preserve"> paru dans Dimanche Ouest-France le 19 juin, une majorité des Fran</w:t>
                            </w:r>
                            <w:r>
                              <w:rPr>
                                <w:lang w:val="pt-PT"/>
                              </w:rPr>
                              <w:t>çais, 60%, consid</w:t>
                            </w:r>
                            <w:r w:rsidR="00F11760">
                              <w:t xml:space="preserve">ère "justifié" le </w:t>
                            </w:r>
                            <w:r>
                              <w:t xml:space="preserve">mouvement contre la loi travail et ce malgré le pilonnage médiatique et gouvernemental contre le mouvement. </w:t>
                            </w:r>
                          </w:p>
                        </w:txbxContent>
                      </wps:txbx>
                      <wps:bodyPr wrap="square" lIns="50800" tIns="50800" rIns="50800" bIns="50800" numCol="1" anchor="t">
                        <a:noAutofit/>
                      </wps:bodyPr>
                    </wps:wsp>
                  </a:graphicData>
                </a:graphic>
              </wp:anchor>
            </w:drawing>
          </mc:Choice>
          <mc:Fallback>
            <w:pict>
              <v:rect id="officeArt object" o:spid="_x0000_s1026" style="position:absolute;margin-left:241.45pt;margin-top:16.1pt;width:231.95pt;height:114.9pt;z-index:251667456;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" filled="f" strokeweight="1pt">
                <v:stroke miterlimit="4"/>
                <v:textbox inset="4pt,4pt,4pt,4pt">
                  <w:txbxContent>
                    <w:p w:rsidR="00816E2C" w:rsidRDefault="00816E2C" w:rsidP="00816E2C">
                      <w:pPr>
                        <w:pStyle w:val="Pardfaut"/>
                        <w:jc w:val="center"/>
                        <w:rPr>
                          <w:b/>
                          <w:bCs/>
                        </w:rPr>
                      </w:pPr>
                      <w:r>
                        <w:rPr>
                          <w:b/>
                          <w:bCs/>
                        </w:rPr>
                        <w:t>Dernier sondage</w:t>
                      </w:r>
                    </w:p>
                    <w:p w:rsidR="00816E2C" w:rsidRDefault="00816E2C" w:rsidP="00816E2C">
                      <w:pPr>
                        <w:pStyle w:val="Pardfaut"/>
                      </w:pPr>
                    </w:p>
                    <w:p w:rsidR="00816E2C" w:rsidRDefault="00816E2C" w:rsidP="00816E2C">
                      <w:pPr>
                        <w:pStyle w:val="Pardfaut"/>
                      </w:pPr>
                      <w:r>
                        <w:t xml:space="preserve">Selon un sondage </w:t>
                      </w:r>
                      <w:proofErr w:type="spellStart"/>
                      <w:r>
                        <w:t>Ifop</w:t>
                      </w:r>
                      <w:proofErr w:type="spellEnd"/>
                      <w:r>
                        <w:t xml:space="preserve"> paru dans Dimanche Ouest-France le 19 juin, une majorité des Fran</w:t>
                      </w:r>
                      <w:r>
                        <w:rPr>
                          <w:lang w:val="pt-PT"/>
                        </w:rPr>
                        <w:t>çais, 60%, consid</w:t>
                      </w:r>
                      <w:r w:rsidR="00F11760">
                        <w:t xml:space="preserve">ère "justifié" le </w:t>
                      </w:r>
                      <w:r>
                        <w:t xml:space="preserve">mouvement contre la loi travail et ce malgré le pilonnage médiatique et gouvernemental contre le mouvement. </w:t>
                      </w:r>
                    </w:p>
                  </w:txbxContent>
                </v:textbox>
                <w10:wrap type="topAndBottom" anchorx="margin" anchory="line"/>
              </v:rect>
            </w:pict>
          </mc:Fallback>
        </mc:AlternateContent>
      </w:r>
      <w:r>
        <w:rPr>
          <w:rFonts w:ascii="Trebuchet MS" w:eastAsia="Trebuchet MS" w:hAnsi="Trebuchet MS" w:cs="Trebuchet MS"/>
          <w:b/>
          <w:bCs/>
          <w:noProof/>
          <w:sz w:val="24"/>
          <w:szCs w:val="24"/>
        </w:rPr>
        <mc:AlternateContent>
          <mc:Choice Requires="wps">
            <w:drawing>
              <wp:anchor distT="152400" distB="152400" distL="152400" distR="152400" simplePos="0" relativeHeight="251666432" behindDoc="0" locked="0" layoutInCell="1" allowOverlap="1" wp14:anchorId="165CB3F1" wp14:editId="7D6FF312">
                <wp:simplePos x="0" y="0"/>
                <wp:positionH relativeFrom="margin">
                  <wp:posOffset>87013</wp:posOffset>
                </wp:positionH>
                <wp:positionV relativeFrom="line">
                  <wp:posOffset>204285</wp:posOffset>
                </wp:positionV>
                <wp:extent cx="2720699" cy="1472168"/>
                <wp:effectExtent l="0" t="0" r="0" b="0"/>
                <wp:wrapTopAndBottom distT="152400" distB="152400"/>
                <wp:docPr id="1073741832" name="officeArt object"/>
                <wp:cNvGraphicFramePr/>
                <a:graphic xmlns:a="http://schemas.openxmlformats.org/drawingml/2006/main">
                  <a:graphicData uri="http://schemas.microsoft.com/office/word/2010/wordprocessingShape">
                    <wps:wsp>
                      <wps:cNvSpPr/>
                      <wps:spPr>
                        <a:xfrm>
                          <a:off x="0" y="0"/>
                          <a:ext cx="2720699" cy="1472168"/>
                        </a:xfrm>
                        <a:prstGeom prst="rect">
                          <a:avLst/>
                        </a:prstGeom>
                        <a:noFill/>
                        <a:ln w="12700" cap="flat">
                          <a:solidFill>
                            <a:srgbClr val="000000"/>
                          </a:solidFill>
                          <a:prstDash val="solid"/>
                          <a:miter lim="400000"/>
                        </a:ln>
                        <a:effectLst/>
                      </wps:spPr>
                      <wps:txbx>
                        <w:txbxContent>
                          <w:p w:rsidR="00816E2C" w:rsidRDefault="00816E2C" w:rsidP="00816E2C">
                            <w:pPr>
                              <w:pStyle w:val="Corps"/>
                              <w:jc w:val="center"/>
                              <w:rPr>
                                <w:b/>
                                <w:bCs/>
                              </w:rPr>
                            </w:pPr>
                            <w:r>
                              <w:rPr>
                                <w:b/>
                                <w:bCs/>
                              </w:rPr>
                              <w:t>La votation sur Jussieu</w:t>
                            </w:r>
                          </w:p>
                          <w:p w:rsidR="00816E2C" w:rsidRDefault="00816E2C" w:rsidP="00816E2C">
                            <w:pPr>
                              <w:pStyle w:val="Corps"/>
                              <w:jc w:val="center"/>
                              <w:rPr>
                                <w:b/>
                                <w:bCs/>
                              </w:rPr>
                            </w:pPr>
                          </w:p>
                          <w:p w:rsidR="00816E2C" w:rsidRDefault="00816E2C" w:rsidP="00816E2C">
                            <w:pPr>
                              <w:pStyle w:val="Corps"/>
                            </w:pPr>
                            <w:r>
                              <w:t xml:space="preserve">Sur les </w:t>
                            </w:r>
                            <w:r w:rsidR="00E31836">
                              <w:t>810</w:t>
                            </w:r>
                            <w:r>
                              <w:t xml:space="preserve"> collègue</w:t>
                            </w:r>
                            <w:r w:rsidR="00546691">
                              <w:t>s</w:t>
                            </w:r>
                            <w:r>
                              <w:t xml:space="preserve"> ont participé à la votation, </w:t>
                            </w:r>
                            <w:r w:rsidR="00E31836">
                              <w:t>749</w:t>
                            </w:r>
                            <w:r>
                              <w:t xml:space="preserve"> demandent le retrait de la loi Travail. </w:t>
                            </w:r>
                          </w:p>
                          <w:p w:rsidR="00816E2C" w:rsidRDefault="00816E2C" w:rsidP="00816E2C">
                            <w:pPr>
                              <w:pStyle w:val="Corps"/>
                            </w:pPr>
                            <w:r>
                              <w:t xml:space="preserve">Vous pouvez voter jusqu’au 24 juin en déposant votre bulletin dans l’urne aux locaux syndicaux, barre 65-66 5e étage. </w:t>
                            </w:r>
                          </w:p>
                        </w:txbxContent>
                      </wps:txbx>
                      <wps:bodyPr wrap="square" lIns="50800" tIns="50800" rIns="50800" bIns="50800" numCol="1" anchor="t">
                        <a:noAutofit/>
                      </wps:bodyPr>
                    </wps:wsp>
                  </a:graphicData>
                </a:graphic>
              </wp:anchor>
            </w:drawing>
          </mc:Choice>
          <mc:Fallback>
            <w:pict>
              <v:rect id="_x0000_s1027" style="position:absolute;margin-left:6.85pt;margin-top:16.1pt;width:214.25pt;height:115.9pt;z-index:251666432;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" filled="f" strokeweight="1pt">
                <v:stroke miterlimit="4"/>
                <v:textbox inset="4pt,4pt,4pt,4pt">
                  <w:txbxContent>
                    <w:p w:rsidR="00816E2C" w:rsidRDefault="00816E2C" w:rsidP="00816E2C">
                      <w:pPr>
                        <w:pStyle w:val="Corps"/>
                        <w:jc w:val="center"/>
                        <w:rPr>
                          <w:b/>
                          <w:bCs/>
                        </w:rPr>
                      </w:pPr>
                      <w:r>
                        <w:rPr>
                          <w:b/>
                          <w:bCs/>
                        </w:rPr>
                        <w:t>La votation sur Jussieu</w:t>
                      </w:r>
                    </w:p>
                    <w:p w:rsidR="00816E2C" w:rsidRDefault="00816E2C" w:rsidP="00816E2C">
                      <w:pPr>
                        <w:pStyle w:val="Corps"/>
                        <w:jc w:val="center"/>
                        <w:rPr>
                          <w:b/>
                          <w:bCs/>
                        </w:rPr>
                      </w:pPr>
                    </w:p>
                    <w:p w:rsidR="00816E2C" w:rsidRDefault="00816E2C" w:rsidP="00816E2C">
                      <w:pPr>
                        <w:pStyle w:val="Corps"/>
                      </w:pPr>
                      <w:r>
                        <w:t xml:space="preserve">Sur les </w:t>
                      </w:r>
                      <w:r w:rsidR="00E31836">
                        <w:t>810</w:t>
                      </w:r>
                      <w:r>
                        <w:t xml:space="preserve"> collègue</w:t>
                      </w:r>
                      <w:r w:rsidR="00546691">
                        <w:t>s</w:t>
                      </w:r>
                      <w:r>
                        <w:t xml:space="preserve"> ont participé à la votation, </w:t>
                      </w:r>
                      <w:r w:rsidR="00E31836">
                        <w:t>749</w:t>
                      </w:r>
                      <w:r>
                        <w:t xml:space="preserve"> demandent le retrait de la loi Travail. </w:t>
                      </w:r>
                    </w:p>
                    <w:p w:rsidR="00816E2C" w:rsidRDefault="00816E2C" w:rsidP="00816E2C">
                      <w:pPr>
                        <w:pStyle w:val="Corps"/>
                      </w:pPr>
                      <w:r>
                        <w:t xml:space="preserve">Vous pouvez voter jusqu’au 24 juin en déposant votre bulletin dans l’urne aux locaux syndicaux, barre 65-66 5e étage. </w:t>
                      </w:r>
                    </w:p>
                  </w:txbxContent>
                </v:textbox>
                <w10:wrap type="topAndBottom" anchorx="margin" anchory="line"/>
              </v:rect>
            </w:pict>
          </mc:Fallback>
        </mc:AlternateContent>
      </w:r>
      <w:r w:rsidR="00D94AE7">
        <w:t>La major</w:t>
      </w:r>
      <w:r w:rsidR="00E003DD">
        <w:t>ité des syndicats représentatifs</w:t>
      </w:r>
      <w:r w:rsidR="00D94AE7">
        <w:t xml:space="preserve"> d’après la loi (CGT, FO, CGC</w:t>
      </w:r>
      <w:r w:rsidR="000357CE">
        <w:t>)</w:t>
      </w:r>
      <w:r w:rsidR="00D94AE7">
        <w:t xml:space="preserve"> demande le retrait de cett</w:t>
      </w:r>
      <w:r w:rsidR="00E003DD">
        <w:t>e loi ainsi que Solidaires, FSU.</w:t>
      </w:r>
      <w:r w:rsidR="00D94AE7">
        <w:t xml:space="preserve"> </w:t>
      </w:r>
      <w:r w:rsidR="00E003DD">
        <w:t>M</w:t>
      </w:r>
      <w:r w:rsidR="00D94AE7">
        <w:t xml:space="preserve">ême l’UNSA </w:t>
      </w:r>
      <w:r w:rsidR="00E003DD">
        <w:t xml:space="preserve">exige </w:t>
      </w:r>
      <w:r w:rsidR="00D94AE7">
        <w:t>un « rééquilibrage en faveur des salariés »</w:t>
      </w:r>
      <w:r w:rsidR="000823CE">
        <w:t>.</w:t>
      </w:r>
    </w:p>
    <w:sectPr w:rsidR="00D94AE7">
      <w:headerReference w:type="default" r:id="rId13"/>
      <w:footerReference w:type="default" r:id="rId1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638" w:rsidRDefault="00272638">
      <w:r>
        <w:separator/>
      </w:r>
    </w:p>
  </w:endnote>
  <w:endnote w:type="continuationSeparator" w:id="0">
    <w:p w:rsidR="00272638" w:rsidRDefault="00272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558" w:rsidRDefault="008905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638" w:rsidRDefault="00272638">
      <w:r>
        <w:separator/>
      </w:r>
    </w:p>
  </w:footnote>
  <w:footnote w:type="continuationSeparator" w:id="0">
    <w:p w:rsidR="00272638" w:rsidRDefault="00272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558" w:rsidRDefault="0089055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90558"/>
    <w:rsid w:val="000357CE"/>
    <w:rsid w:val="000823CE"/>
    <w:rsid w:val="00272638"/>
    <w:rsid w:val="00300F6F"/>
    <w:rsid w:val="00546691"/>
    <w:rsid w:val="006F2BC3"/>
    <w:rsid w:val="00805A99"/>
    <w:rsid w:val="00816E2C"/>
    <w:rsid w:val="00844C89"/>
    <w:rsid w:val="0085751D"/>
    <w:rsid w:val="00890558"/>
    <w:rsid w:val="00931ADF"/>
    <w:rsid w:val="009371A7"/>
    <w:rsid w:val="009A4584"/>
    <w:rsid w:val="00D7050F"/>
    <w:rsid w:val="00D94AE7"/>
    <w:rsid w:val="00E003DD"/>
    <w:rsid w:val="00E31836"/>
    <w:rsid w:val="00F117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ardfaut">
    <w:name w:val="Par défaut"/>
    <w:rPr>
      <w:rFonts w:ascii="Helvetica" w:hAnsi="Helvetica" w:cs="Arial Unicode MS"/>
      <w:color w:val="000000"/>
      <w:sz w:val="22"/>
      <w:szCs w:val="22"/>
    </w:rPr>
  </w:style>
  <w:style w:type="paragraph" w:customStyle="1" w:styleId="Corps">
    <w:name w:val="Corps"/>
    <w:rPr>
      <w:rFonts w:ascii="Helvetica" w:hAnsi="Helvetica"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ardfaut">
    <w:name w:val="Par défaut"/>
    <w:rPr>
      <w:rFonts w:ascii="Helvetica" w:hAnsi="Helvetica" w:cs="Arial Unicode MS"/>
      <w:color w:val="000000"/>
      <w:sz w:val="22"/>
      <w:szCs w:val="22"/>
    </w:rPr>
  </w:style>
  <w:style w:type="paragraph" w:customStyle="1" w:styleId="Corps">
    <w:name w:val="Corps"/>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ti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image" Target="media/image6.tif"/><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t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tif"/><Relationship Id="rId4" Type="http://schemas.openxmlformats.org/officeDocument/2006/relationships/webSettings" Target="webSettings.xml"/><Relationship Id="rId9" Type="http://schemas.openxmlformats.org/officeDocument/2006/relationships/image" Target="media/image3.tif"/><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2525</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Université P &amp; M Curie</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GAUDARD Nathalie</dc:creator>
  <cp:lastModifiedBy>stephane</cp:lastModifiedBy>
  <cp:revision>2</cp:revision>
  <cp:lastPrinted>2016-06-21T09:00:00Z</cp:lastPrinted>
  <dcterms:created xsi:type="dcterms:W3CDTF">2016-09-13T13:50:00Z</dcterms:created>
  <dcterms:modified xsi:type="dcterms:W3CDTF">2016-09-13T13:50:00Z</dcterms:modified>
</cp:coreProperties>
</file>