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C2B0" w14:textId="77777777" w:rsidR="00DD7EF1" w:rsidRDefault="006716BE" w:rsidP="005143CD">
      <w:pPr>
        <w:ind w:left="7080" w:firstLine="708"/>
      </w:pPr>
      <w:r>
        <w:t>16/05/2018</w:t>
      </w:r>
    </w:p>
    <w:tbl>
      <w:tblPr>
        <w:tblW w:w="10809" w:type="dxa"/>
        <w:jc w:val="center"/>
        <w:tblInd w:w="109" w:type="dxa"/>
        <w:tblLook w:val="04A0" w:firstRow="1" w:lastRow="0" w:firstColumn="1" w:lastColumn="0" w:noHBand="0" w:noVBand="1"/>
      </w:tblPr>
      <w:tblGrid>
        <w:gridCol w:w="1865"/>
        <w:gridCol w:w="7268"/>
        <w:gridCol w:w="1676"/>
      </w:tblGrid>
      <w:tr w:rsidR="00DD7EF1" w:rsidRPr="005B7B6F" w14:paraId="6355F4D7" w14:textId="77777777" w:rsidTr="00DD7EF1">
        <w:trPr>
          <w:trHeight w:val="2172"/>
          <w:jc w:val="center"/>
        </w:trPr>
        <w:tc>
          <w:tcPr>
            <w:tcW w:w="1865" w:type="dxa"/>
            <w:shd w:val="clear" w:color="auto" w:fill="auto"/>
          </w:tcPr>
          <w:p w14:paraId="6D909B46" w14:textId="77777777" w:rsidR="00DD7EF1" w:rsidRPr="005B7B6F" w:rsidRDefault="00DD7EF1" w:rsidP="00967235">
            <w:pPr>
              <w:contextualSpacing/>
              <w:jc w:val="both"/>
              <w:rPr>
                <w:rFonts w:ascii="Arial" w:eastAsia="Times New Roman" w:hAnsi="Arial" w:cs="Arial"/>
                <w:color w:val="17365D"/>
                <w:spacing w:val="5"/>
                <w:kern w:val="28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EFECE5" wp14:editId="225FE6A8">
                  <wp:extent cx="884555" cy="1401445"/>
                  <wp:effectExtent l="0" t="0" r="0" b="8255"/>
                  <wp:docPr id="2" name="Image 2" descr="Description : Description : C:\Users\CGTP6\Desktop\Logos  P4 P6 SNTRS\logo Sorbonne Univers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C:\Users\CGTP6\Desktop\Logos  P4 P6 SNTRS\logo Sorbonne Univers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shd w:val="clear" w:color="auto" w:fill="auto"/>
          </w:tcPr>
          <w:p w14:paraId="5FA1B541" w14:textId="77777777" w:rsidR="00DD7EF1" w:rsidRPr="005B7B6F" w:rsidRDefault="00DD7EF1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rFonts w:eastAsia="Times New Roman"/>
                <w:spacing w:val="5"/>
                <w:kern w:val="28"/>
                <w:sz w:val="26"/>
                <w:szCs w:val="26"/>
              </w:rPr>
            </w:pPr>
            <w:r w:rsidRPr="005B7B6F">
              <w:rPr>
                <w:rFonts w:eastAsia="Times New Roman"/>
                <w:spacing w:val="5"/>
                <w:kern w:val="28"/>
                <w:sz w:val="26"/>
                <w:szCs w:val="26"/>
              </w:rPr>
              <w:t>Maison des syndicats</w:t>
            </w:r>
          </w:p>
          <w:p w14:paraId="59B35CF2" w14:textId="77777777" w:rsidR="00DD7EF1" w:rsidRPr="005B7B6F" w:rsidRDefault="00DD7EF1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rFonts w:eastAsia="Times New Roman"/>
                <w:spacing w:val="5"/>
                <w:kern w:val="28"/>
                <w:sz w:val="26"/>
                <w:szCs w:val="26"/>
              </w:rPr>
            </w:pPr>
            <w:r w:rsidRPr="005B7B6F">
              <w:rPr>
                <w:rFonts w:eastAsia="Times New Roman"/>
                <w:spacing w:val="5"/>
                <w:kern w:val="28"/>
                <w:sz w:val="26"/>
                <w:szCs w:val="26"/>
              </w:rPr>
              <w:t>Tour 66-65 – 5ème étage – Pièce 504</w:t>
            </w:r>
          </w:p>
          <w:p w14:paraId="5101A40D" w14:textId="77777777" w:rsidR="00DD7EF1" w:rsidRPr="005B7B6F" w:rsidRDefault="00DD7EF1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rFonts w:eastAsia="Times New Roman"/>
                <w:spacing w:val="5"/>
                <w:kern w:val="28"/>
                <w:sz w:val="26"/>
                <w:szCs w:val="26"/>
              </w:rPr>
            </w:pPr>
            <w:r w:rsidRPr="005B7B6F">
              <w:rPr>
                <w:rFonts w:eastAsia="Times New Roman"/>
                <w:spacing w:val="5"/>
                <w:kern w:val="28"/>
                <w:sz w:val="26"/>
                <w:szCs w:val="26"/>
              </w:rPr>
              <w:t>Tel : 01 44 27 30 60</w:t>
            </w:r>
          </w:p>
          <w:p w14:paraId="46FF7564" w14:textId="77777777" w:rsidR="00DD7EF1" w:rsidRPr="005B7B6F" w:rsidRDefault="00DD7EF1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rFonts w:eastAsia="Times New Roman"/>
                <w:spacing w:val="5"/>
                <w:kern w:val="28"/>
                <w:sz w:val="26"/>
                <w:szCs w:val="26"/>
              </w:rPr>
            </w:pPr>
            <w:r w:rsidRPr="005B7B6F">
              <w:rPr>
                <w:rFonts w:eastAsia="Times New Roman"/>
                <w:spacing w:val="5"/>
                <w:kern w:val="28"/>
                <w:sz w:val="26"/>
                <w:szCs w:val="26"/>
              </w:rPr>
              <w:t>Campus Jussieu</w:t>
            </w:r>
          </w:p>
          <w:p w14:paraId="51476208" w14:textId="77777777" w:rsidR="00DD7EF1" w:rsidRPr="005B7B6F" w:rsidRDefault="00DD7EF1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sz w:val="26"/>
                <w:szCs w:val="26"/>
              </w:rPr>
            </w:pPr>
            <w:r w:rsidRPr="005B7B6F">
              <w:rPr>
                <w:rFonts w:eastAsia="Times New Roman"/>
                <w:spacing w:val="5"/>
                <w:kern w:val="28"/>
                <w:sz w:val="26"/>
                <w:szCs w:val="26"/>
              </w:rPr>
              <w:t xml:space="preserve">Mail provisoire : </w:t>
            </w:r>
            <w:hyperlink r:id="rId7" w:history="1">
              <w:r w:rsidRPr="005B7B6F">
                <w:rPr>
                  <w:rFonts w:eastAsia="Times New Roman"/>
                  <w:color w:val="0000FF"/>
                  <w:spacing w:val="5"/>
                  <w:kern w:val="28"/>
                  <w:sz w:val="26"/>
                  <w:szCs w:val="26"/>
                  <w:u w:val="single"/>
                </w:rPr>
                <w:t>cgtp6@cou</w:t>
              </w:r>
              <w:r w:rsidRPr="005B7B6F">
                <w:rPr>
                  <w:rFonts w:eastAsia="Times New Roman"/>
                  <w:color w:val="0000FF"/>
                  <w:spacing w:val="5"/>
                  <w:kern w:val="28"/>
                  <w:sz w:val="26"/>
                  <w:szCs w:val="26"/>
                  <w:u w:val="single"/>
                </w:rPr>
                <w:t>r</w:t>
              </w:r>
              <w:r w:rsidRPr="005B7B6F">
                <w:rPr>
                  <w:rFonts w:eastAsia="Times New Roman"/>
                  <w:color w:val="0000FF"/>
                  <w:spacing w:val="5"/>
                  <w:kern w:val="28"/>
                  <w:sz w:val="26"/>
                  <w:szCs w:val="26"/>
                  <w:u w:val="single"/>
                </w:rPr>
                <w:t>riel.upmc.fr</w:t>
              </w:r>
            </w:hyperlink>
          </w:p>
          <w:p w14:paraId="3A88AB8B" w14:textId="77777777" w:rsidR="00DD7EF1" w:rsidRPr="005B7B6F" w:rsidRDefault="005933AC" w:rsidP="00AA7CF5">
            <w:pPr>
              <w:tabs>
                <w:tab w:val="left" w:pos="-426"/>
              </w:tabs>
              <w:ind w:left="357" w:hanging="357"/>
              <w:contextualSpacing/>
              <w:jc w:val="center"/>
              <w:rPr>
                <w:rFonts w:eastAsia="Times New Roman"/>
                <w:spacing w:val="5"/>
                <w:kern w:val="28"/>
                <w:sz w:val="24"/>
                <w:szCs w:val="24"/>
              </w:rPr>
            </w:pPr>
            <w:hyperlink r:id="rId8" w:history="1">
              <w:r w:rsidR="00DD7EF1" w:rsidRPr="005B7B6F">
                <w:rPr>
                  <w:color w:val="0000FF"/>
                  <w:sz w:val="26"/>
                  <w:szCs w:val="26"/>
                  <w:u w:val="single"/>
                </w:rPr>
                <w:t>http://sorbonne-universite.fercsup-cgt.net</w:t>
              </w:r>
            </w:hyperlink>
          </w:p>
        </w:tc>
        <w:tc>
          <w:tcPr>
            <w:tcW w:w="1676" w:type="dxa"/>
            <w:shd w:val="clear" w:color="auto" w:fill="auto"/>
          </w:tcPr>
          <w:p w14:paraId="2829B6C9" w14:textId="77777777" w:rsidR="00DD7EF1" w:rsidRPr="005B7B6F" w:rsidRDefault="00DD7EF1" w:rsidP="00967235">
            <w:pPr>
              <w:tabs>
                <w:tab w:val="left" w:pos="-426"/>
              </w:tabs>
              <w:ind w:left="357" w:hanging="357"/>
              <w:contextualSpacing/>
              <w:jc w:val="both"/>
              <w:rPr>
                <w:rFonts w:ascii="Cambria" w:eastAsia="Times New Roman" w:hAnsi="Cambria"/>
                <w:color w:val="17365D"/>
                <w:spacing w:val="5"/>
                <w:kern w:val="28"/>
              </w:rPr>
            </w:pPr>
            <w:r>
              <w:rPr>
                <w:rFonts w:ascii="Cambria" w:eastAsia="Times New Roman" w:hAnsi="Cambria"/>
                <w:noProof/>
                <w:color w:val="17365D"/>
                <w:spacing w:val="5"/>
                <w:kern w:val="28"/>
              </w:rPr>
              <w:drawing>
                <wp:inline distT="0" distB="0" distL="0" distR="0" wp14:anchorId="54209039" wp14:editId="0049C8B5">
                  <wp:extent cx="854710" cy="1123315"/>
                  <wp:effectExtent l="0" t="0" r="2540" b="635"/>
                  <wp:docPr id="1" name="Image 1" descr="snt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t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EC24E" w14:textId="77777777" w:rsidR="003E0FBA" w:rsidRPr="003E0FBA" w:rsidRDefault="00656E2C" w:rsidP="003E0FBA">
      <w:pPr>
        <w:pStyle w:val="Sansinterligne"/>
        <w:jc w:val="center"/>
        <w:rPr>
          <w:b/>
          <w:sz w:val="40"/>
          <w:szCs w:val="40"/>
        </w:rPr>
      </w:pPr>
      <w:r w:rsidRPr="003E0FBA">
        <w:rPr>
          <w:b/>
          <w:sz w:val="40"/>
          <w:szCs w:val="40"/>
        </w:rPr>
        <w:t>Pétition</w:t>
      </w:r>
    </w:p>
    <w:p w14:paraId="2C912140" w14:textId="77777777" w:rsidR="00656E2C" w:rsidRDefault="003E0FBA" w:rsidP="003E0FBA">
      <w:pPr>
        <w:pStyle w:val="Sansinterligne"/>
        <w:jc w:val="center"/>
        <w:rPr>
          <w:b/>
          <w:sz w:val="40"/>
          <w:szCs w:val="40"/>
        </w:rPr>
      </w:pPr>
      <w:r w:rsidRPr="003E0FBA">
        <w:rPr>
          <w:b/>
          <w:sz w:val="40"/>
          <w:szCs w:val="40"/>
        </w:rPr>
        <w:t>Défendons</w:t>
      </w:r>
      <w:r w:rsidR="00656E2C" w:rsidRPr="003E0FBA">
        <w:rPr>
          <w:b/>
          <w:sz w:val="40"/>
          <w:szCs w:val="40"/>
        </w:rPr>
        <w:t xml:space="preserve"> nos conditions de travail</w:t>
      </w:r>
    </w:p>
    <w:p w14:paraId="56B551EA" w14:textId="77777777" w:rsidR="003E0FBA" w:rsidRPr="003E0FBA" w:rsidRDefault="003E0FBA" w:rsidP="003E0FBA">
      <w:pPr>
        <w:pStyle w:val="Sansinterligne"/>
        <w:jc w:val="center"/>
        <w:rPr>
          <w:b/>
          <w:sz w:val="16"/>
          <w:szCs w:val="16"/>
        </w:rPr>
      </w:pPr>
    </w:p>
    <w:p w14:paraId="05146AA8" w14:textId="77777777" w:rsidR="00537A8C" w:rsidRDefault="00E566C7" w:rsidP="003E0FBA">
      <w:pPr>
        <w:pStyle w:val="Sansinterligne"/>
      </w:pPr>
      <w:r w:rsidRPr="00DD7EF1">
        <w:t xml:space="preserve">Nous, personnels de Sorbonne Université, affirmons notre attachement aux missions de l'université publique. </w:t>
      </w:r>
      <w:r w:rsidR="00537A8C" w:rsidRPr="00DD7EF1">
        <w:t>Malgré le manque de moyens constants de la fonction publique, n</w:t>
      </w:r>
      <w:r w:rsidRPr="00DD7EF1">
        <w:t xml:space="preserve">ous travaillons chaque jour avec le souci </w:t>
      </w:r>
      <w:r w:rsidR="00537A8C" w:rsidRPr="00DD7EF1">
        <w:t>de proposer le meilleur service possible aux usagers</w:t>
      </w:r>
      <w:r w:rsidR="0054304B" w:rsidRPr="00DD7EF1">
        <w:t xml:space="preserve">. </w:t>
      </w:r>
    </w:p>
    <w:p w14:paraId="7B4C710A" w14:textId="77777777" w:rsidR="003E0FBA" w:rsidRPr="00DD7EF1" w:rsidRDefault="003E0FBA" w:rsidP="003E0FBA">
      <w:pPr>
        <w:pStyle w:val="Sansinterligne"/>
      </w:pPr>
    </w:p>
    <w:p w14:paraId="3E998DCF" w14:textId="77777777" w:rsidR="003E0FBA" w:rsidRDefault="0054304B" w:rsidP="003E0FBA">
      <w:pPr>
        <w:pStyle w:val="Sansinterligne"/>
      </w:pPr>
      <w:r w:rsidRPr="00DD7EF1">
        <w:t xml:space="preserve">La fusion Paris 4 – Paris 6, qui devait être un gain pour tous, selon les présidents de l'époque, </w:t>
      </w:r>
      <w:r w:rsidR="00537A8C" w:rsidRPr="00DD7EF1">
        <w:t>n'apporte pour le moment que</w:t>
      </w:r>
      <w:r w:rsidRPr="00DD7EF1">
        <w:t xml:space="preserve"> de la désorganisation da</w:t>
      </w:r>
      <w:r w:rsidR="00537A8C" w:rsidRPr="00DD7EF1">
        <w:t xml:space="preserve">ns les services et une pression supplémentaire pour les personnels. </w:t>
      </w:r>
    </w:p>
    <w:p w14:paraId="23E21DBC" w14:textId="77777777" w:rsidR="003E0FBA" w:rsidRDefault="003E0FBA" w:rsidP="003E0FBA">
      <w:pPr>
        <w:pStyle w:val="Sansinterligne"/>
      </w:pPr>
    </w:p>
    <w:p w14:paraId="349B7F7A" w14:textId="77777777" w:rsidR="00537A8C" w:rsidRDefault="00537A8C" w:rsidP="003E0FBA">
      <w:pPr>
        <w:pStyle w:val="Sansinterligne"/>
      </w:pPr>
      <w:r w:rsidRPr="00DD7EF1">
        <w:t>Nous, personnels de Sorbonne Université, demandons que le président respecte ses engagements de campagne et reconnaisse les efforts que nous fournissons tous pour assurer le fonctionnement de l'université.</w:t>
      </w:r>
    </w:p>
    <w:p w14:paraId="4C763E6A" w14:textId="77777777" w:rsidR="003E0FBA" w:rsidRPr="00DD7EF1" w:rsidRDefault="003E0FBA" w:rsidP="003E0FBA">
      <w:pPr>
        <w:pStyle w:val="Sansinterligne"/>
      </w:pPr>
    </w:p>
    <w:p w14:paraId="6F455334" w14:textId="77777777" w:rsidR="00537A8C" w:rsidRDefault="00537A8C" w:rsidP="003E0FBA">
      <w:pPr>
        <w:pStyle w:val="Sansinterligne"/>
      </w:pPr>
      <w:r w:rsidRPr="00DD7EF1">
        <w:t>Nous demandons donc l'alignement de nos conditions de travail au mieux-disant :</w:t>
      </w:r>
    </w:p>
    <w:p w14:paraId="5195E4E8" w14:textId="77777777" w:rsidR="003E0FBA" w:rsidRPr="00DD7EF1" w:rsidRDefault="003E0FBA" w:rsidP="003E0FBA">
      <w:pPr>
        <w:pStyle w:val="Sansinterligne"/>
      </w:pPr>
    </w:p>
    <w:p w14:paraId="7E7B6B39" w14:textId="77777777" w:rsidR="00537A8C" w:rsidRPr="00DD7EF1" w:rsidRDefault="00537A8C" w:rsidP="003E0FBA">
      <w:pPr>
        <w:pStyle w:val="Sansinterligne"/>
        <w:numPr>
          <w:ilvl w:val="0"/>
          <w:numId w:val="3"/>
        </w:numPr>
      </w:pPr>
      <w:r w:rsidRPr="00DD7EF1">
        <w:t xml:space="preserve">Pour tous les </w:t>
      </w:r>
      <w:r w:rsidR="00CA2FE5">
        <w:t>personnels</w:t>
      </w:r>
      <w:r w:rsidRPr="00DD7EF1">
        <w:t xml:space="preserve"> titulaires et contractuels : 35h de travail hebdomadaire pour 55 jours de congé</w:t>
      </w:r>
    </w:p>
    <w:p w14:paraId="5FCD6CD4" w14:textId="77777777" w:rsidR="00537A8C" w:rsidRPr="00DD7EF1" w:rsidRDefault="00537A8C" w:rsidP="003E0FBA">
      <w:pPr>
        <w:pStyle w:val="Sansinterligne"/>
        <w:numPr>
          <w:ilvl w:val="0"/>
          <w:numId w:val="3"/>
        </w:numPr>
      </w:pPr>
      <w:r w:rsidRPr="00DD7EF1">
        <w:t xml:space="preserve">Pour les </w:t>
      </w:r>
      <w:proofErr w:type="spellStart"/>
      <w:r w:rsidRPr="00DD7EF1">
        <w:t>contractuel</w:t>
      </w:r>
      <w:r w:rsidR="00CA2FE5">
        <w:t>·le·</w:t>
      </w:r>
      <w:r w:rsidRPr="00DD7EF1">
        <w:t>s</w:t>
      </w:r>
      <w:proofErr w:type="spellEnd"/>
      <w:r w:rsidRPr="00DD7EF1">
        <w:t xml:space="preserve"> : déroulement de carrière et versement des primes à l'instar des titulaires</w:t>
      </w:r>
    </w:p>
    <w:p w14:paraId="66D4FC6C" w14:textId="77777777" w:rsidR="00537A8C" w:rsidRPr="00DD7EF1" w:rsidRDefault="00537A8C" w:rsidP="003E0FBA">
      <w:pPr>
        <w:pStyle w:val="Sansinterligne"/>
        <w:numPr>
          <w:ilvl w:val="0"/>
          <w:numId w:val="3"/>
        </w:numPr>
      </w:pPr>
      <w:r w:rsidRPr="00DD7EF1">
        <w:t xml:space="preserve">Pour les </w:t>
      </w:r>
      <w:proofErr w:type="spellStart"/>
      <w:r w:rsidRPr="00DD7EF1">
        <w:t>enseignant</w:t>
      </w:r>
      <w:r w:rsidR="00CA2FE5">
        <w:t>·e·</w:t>
      </w:r>
      <w:r w:rsidRPr="00DD7EF1">
        <w:t>s</w:t>
      </w:r>
      <w:r w:rsidR="00CA2FE5">
        <w:t>-</w:t>
      </w:r>
      <w:r w:rsidRPr="00DD7EF1">
        <w:t>chercheurs</w:t>
      </w:r>
      <w:proofErr w:type="spellEnd"/>
      <w:r w:rsidRPr="00DD7EF1">
        <w:t xml:space="preserve"> : pas de </w:t>
      </w:r>
      <w:r w:rsidR="00F36A6E">
        <w:t>modulation de service</w:t>
      </w:r>
    </w:p>
    <w:p w14:paraId="13E49B4C" w14:textId="77777777" w:rsidR="00537A8C" w:rsidRPr="00DD7EF1" w:rsidRDefault="00537A8C" w:rsidP="003E0FBA">
      <w:pPr>
        <w:pStyle w:val="Sansinterligne"/>
        <w:numPr>
          <w:ilvl w:val="0"/>
          <w:numId w:val="3"/>
        </w:numPr>
      </w:pPr>
      <w:r w:rsidRPr="00DD7EF1">
        <w:t xml:space="preserve">Primes mensuelles : </w:t>
      </w:r>
      <w:r w:rsidR="004C40D6">
        <w:t>25 % du traitement brut au moins, sans perte de revenu pour quiconque</w:t>
      </w:r>
    </w:p>
    <w:p w14:paraId="442660D7" w14:textId="77777777" w:rsidR="00537A8C" w:rsidRPr="00DD7EF1" w:rsidRDefault="00537A8C" w:rsidP="003E0FBA">
      <w:pPr>
        <w:pStyle w:val="Sansinterligne"/>
        <w:numPr>
          <w:ilvl w:val="0"/>
          <w:numId w:val="3"/>
        </w:numPr>
      </w:pPr>
      <w:r w:rsidRPr="00DD7EF1">
        <w:t>Prime de fin d'année : 1200 euros pour tous</w:t>
      </w:r>
    </w:p>
    <w:p w14:paraId="0F5DF4B8" w14:textId="77777777" w:rsidR="00537A8C" w:rsidRDefault="00537A8C" w:rsidP="003E0FBA">
      <w:pPr>
        <w:pStyle w:val="Sansinterligne"/>
        <w:numPr>
          <w:ilvl w:val="0"/>
          <w:numId w:val="3"/>
        </w:numPr>
      </w:pPr>
      <w:r w:rsidRPr="00DD7EF1">
        <w:t>Compensation de la journée de carence</w:t>
      </w:r>
    </w:p>
    <w:p w14:paraId="2281FDCE" w14:textId="77777777" w:rsidR="00CA2FE5" w:rsidRDefault="00CA2FE5" w:rsidP="003E0FBA">
      <w:pPr>
        <w:pStyle w:val="Sansinterligne"/>
        <w:numPr>
          <w:ilvl w:val="0"/>
          <w:numId w:val="3"/>
        </w:numPr>
      </w:pPr>
      <w:r>
        <w:t>Recrutement de titulaires en nombre suffisant pour assurer nos missions</w:t>
      </w:r>
    </w:p>
    <w:p w14:paraId="6FF27BD5" w14:textId="77777777" w:rsidR="003E0FBA" w:rsidRDefault="003E0FBA" w:rsidP="003E0FBA">
      <w:pPr>
        <w:pStyle w:val="Sansinterligne"/>
      </w:pPr>
    </w:p>
    <w:p w14:paraId="44859CD4" w14:textId="77777777" w:rsidR="003E0FBA" w:rsidRPr="00DD7EF1" w:rsidRDefault="003E0FBA" w:rsidP="003E0FBA">
      <w:pPr>
        <w:pStyle w:val="Sansinterlign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7EF1" w:rsidRPr="003E0FBA" w14:paraId="53770B61" w14:textId="77777777" w:rsidTr="00DD7EF1">
        <w:tc>
          <w:tcPr>
            <w:tcW w:w="2303" w:type="dxa"/>
          </w:tcPr>
          <w:p w14:paraId="54DE53FF" w14:textId="77777777" w:rsidR="00DD7EF1" w:rsidRPr="003E0FBA" w:rsidRDefault="003E0FBA" w:rsidP="003E0FBA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2303" w:type="dxa"/>
          </w:tcPr>
          <w:p w14:paraId="70493573" w14:textId="77777777" w:rsidR="00DD7EF1" w:rsidRPr="003E0FBA" w:rsidRDefault="003E0FBA" w:rsidP="003E0FBA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Nom</w:t>
            </w:r>
          </w:p>
        </w:tc>
        <w:tc>
          <w:tcPr>
            <w:tcW w:w="2303" w:type="dxa"/>
          </w:tcPr>
          <w:p w14:paraId="4394787C" w14:textId="77777777" w:rsidR="00DD7EF1" w:rsidRPr="003E0FBA" w:rsidRDefault="003E0FBA" w:rsidP="003E0FBA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Service</w:t>
            </w:r>
          </w:p>
        </w:tc>
        <w:tc>
          <w:tcPr>
            <w:tcW w:w="2303" w:type="dxa"/>
          </w:tcPr>
          <w:p w14:paraId="31DF02B1" w14:textId="77777777" w:rsidR="00DD7EF1" w:rsidRPr="003E0FBA" w:rsidRDefault="003E0FBA" w:rsidP="003E0FBA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Signature</w:t>
            </w:r>
          </w:p>
        </w:tc>
      </w:tr>
      <w:tr w:rsidR="00DD7EF1" w:rsidRPr="00CD5AB2" w14:paraId="4B981BC3" w14:textId="77777777" w:rsidTr="00DD7EF1">
        <w:tc>
          <w:tcPr>
            <w:tcW w:w="2303" w:type="dxa"/>
          </w:tcPr>
          <w:p w14:paraId="18FC623B" w14:textId="77777777" w:rsidR="00DD7EF1" w:rsidRPr="005933AC" w:rsidRDefault="00110064">
            <w:pPr>
              <w:rPr>
                <w:sz w:val="18"/>
                <w:szCs w:val="18"/>
              </w:rPr>
            </w:pPr>
            <w:r w:rsidRPr="005933AC">
              <w:rPr>
                <w:sz w:val="18"/>
                <w:szCs w:val="18"/>
              </w:rPr>
              <w:t>17 Mai 2018</w:t>
            </w:r>
          </w:p>
        </w:tc>
        <w:tc>
          <w:tcPr>
            <w:tcW w:w="2303" w:type="dxa"/>
          </w:tcPr>
          <w:p w14:paraId="25512AAE" w14:textId="77777777" w:rsidR="00DD7EF1" w:rsidRPr="005933AC" w:rsidRDefault="00110064">
            <w:pPr>
              <w:rPr>
                <w:sz w:val="18"/>
                <w:szCs w:val="18"/>
              </w:rPr>
            </w:pPr>
            <w:r w:rsidRPr="005933AC">
              <w:rPr>
                <w:sz w:val="18"/>
                <w:szCs w:val="18"/>
              </w:rPr>
              <w:t>Picavet</w:t>
            </w:r>
          </w:p>
        </w:tc>
        <w:tc>
          <w:tcPr>
            <w:tcW w:w="2303" w:type="dxa"/>
          </w:tcPr>
          <w:p w14:paraId="35DF265C" w14:textId="77777777" w:rsidR="00DD7EF1" w:rsidRPr="005933AC" w:rsidRDefault="00110064">
            <w:pPr>
              <w:rPr>
                <w:sz w:val="18"/>
                <w:szCs w:val="18"/>
              </w:rPr>
            </w:pPr>
            <w:r w:rsidRPr="005933AC">
              <w:rPr>
                <w:sz w:val="18"/>
                <w:szCs w:val="18"/>
              </w:rPr>
              <w:t>Audiovisuel</w:t>
            </w:r>
            <w:r w:rsidR="005933AC" w:rsidRPr="005933AC">
              <w:rPr>
                <w:sz w:val="18"/>
                <w:szCs w:val="18"/>
              </w:rPr>
              <w:t xml:space="preserve"> site </w:t>
            </w:r>
            <w:proofErr w:type="spellStart"/>
            <w:r w:rsidR="005933AC" w:rsidRPr="005933AC">
              <w:rPr>
                <w:sz w:val="18"/>
                <w:szCs w:val="18"/>
              </w:rPr>
              <w:t>sorbonne</w:t>
            </w:r>
            <w:proofErr w:type="spellEnd"/>
          </w:p>
        </w:tc>
        <w:tc>
          <w:tcPr>
            <w:tcW w:w="2303" w:type="dxa"/>
          </w:tcPr>
          <w:p w14:paraId="4CCF6665" w14:textId="77777777" w:rsidR="00DD7EF1" w:rsidRPr="00CD5AB2" w:rsidRDefault="001100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9A56DBF" wp14:editId="4A6FEF63">
                  <wp:extent cx="1238927" cy="342432"/>
                  <wp:effectExtent l="0" t="0" r="5715" b="0"/>
                  <wp:docPr id="3" name="Image 3" descr="MAC HD:Users:philippepicavet:Documents:Philippe:Documents:Divers: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philippepicavet:Documents:Philippe:Documents:Divers: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27" cy="34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F1" w:rsidRPr="00CD5AB2" w14:paraId="3D29B165" w14:textId="77777777" w:rsidTr="00DD7EF1">
        <w:tc>
          <w:tcPr>
            <w:tcW w:w="2303" w:type="dxa"/>
          </w:tcPr>
          <w:p w14:paraId="256DF756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6B65C83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D07BEE5" w14:textId="77777777" w:rsidR="00DD7EF1" w:rsidRPr="00CD5AB2" w:rsidRDefault="00DD7EF1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14:paraId="4D331E99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60E38BE6" w14:textId="77777777" w:rsidTr="00DD7EF1">
        <w:tc>
          <w:tcPr>
            <w:tcW w:w="2303" w:type="dxa"/>
          </w:tcPr>
          <w:p w14:paraId="0387330E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4BE5EDF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64A9975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6EDEE81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472F1D9D" w14:textId="77777777" w:rsidTr="00DD7EF1">
        <w:tc>
          <w:tcPr>
            <w:tcW w:w="2303" w:type="dxa"/>
          </w:tcPr>
          <w:p w14:paraId="147AE9DF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A6AD864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FFC5FFF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FFBBA84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651B0985" w14:textId="77777777" w:rsidTr="00DD7EF1">
        <w:tc>
          <w:tcPr>
            <w:tcW w:w="2303" w:type="dxa"/>
          </w:tcPr>
          <w:p w14:paraId="758FEAB2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D2BA6A0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EA41A9E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89E1F13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3902D493" w14:textId="77777777" w:rsidTr="00DD7EF1">
        <w:tc>
          <w:tcPr>
            <w:tcW w:w="2303" w:type="dxa"/>
          </w:tcPr>
          <w:p w14:paraId="594929A1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6CED80F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84397BC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420CA6F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379505DD" w14:textId="77777777" w:rsidTr="00DD7EF1">
        <w:tc>
          <w:tcPr>
            <w:tcW w:w="2303" w:type="dxa"/>
          </w:tcPr>
          <w:p w14:paraId="3CA1D37C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73B0BD9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F424878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CE2E5C1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4CF5C747" w14:textId="77777777" w:rsidTr="00DD7EF1">
        <w:tc>
          <w:tcPr>
            <w:tcW w:w="2303" w:type="dxa"/>
          </w:tcPr>
          <w:p w14:paraId="6B0EC693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0E4E6B2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87306B7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FD58255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  <w:tr w:rsidR="00DD7EF1" w:rsidRPr="00CD5AB2" w14:paraId="14F06124" w14:textId="77777777" w:rsidTr="00DD7EF1">
        <w:tc>
          <w:tcPr>
            <w:tcW w:w="2303" w:type="dxa"/>
          </w:tcPr>
          <w:p w14:paraId="0BEAC4D0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88D271E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A2295A5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BD3BC6C" w14:textId="77777777" w:rsidR="00DD7EF1" w:rsidRPr="00CD5AB2" w:rsidRDefault="00DD7EF1">
            <w:pPr>
              <w:rPr>
                <w:sz w:val="40"/>
                <w:szCs w:val="40"/>
              </w:rPr>
            </w:pPr>
          </w:p>
        </w:tc>
      </w:tr>
    </w:tbl>
    <w:p w14:paraId="64CB56C0" w14:textId="77777777" w:rsidR="00537A8C" w:rsidRDefault="00537A8C" w:rsidP="00CD5AB2"/>
    <w:p w14:paraId="67CBF830" w14:textId="77777777" w:rsidR="005143CD" w:rsidRDefault="005143CD" w:rsidP="00CD5AB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43CD" w:rsidRPr="003E0FBA" w14:paraId="0543C5BD" w14:textId="77777777" w:rsidTr="003E5C38">
        <w:tc>
          <w:tcPr>
            <w:tcW w:w="2303" w:type="dxa"/>
          </w:tcPr>
          <w:p w14:paraId="16FD2D9F" w14:textId="77777777" w:rsidR="005143CD" w:rsidRPr="003E0FBA" w:rsidRDefault="005143CD" w:rsidP="003E5C38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2303" w:type="dxa"/>
          </w:tcPr>
          <w:p w14:paraId="09CBDA9F" w14:textId="77777777" w:rsidR="005143CD" w:rsidRPr="003E0FBA" w:rsidRDefault="005143CD" w:rsidP="003E5C38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Nom</w:t>
            </w:r>
          </w:p>
        </w:tc>
        <w:tc>
          <w:tcPr>
            <w:tcW w:w="2303" w:type="dxa"/>
          </w:tcPr>
          <w:p w14:paraId="6C8EBF87" w14:textId="77777777" w:rsidR="005143CD" w:rsidRPr="003E0FBA" w:rsidRDefault="005143CD" w:rsidP="003E5C38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Service</w:t>
            </w:r>
          </w:p>
        </w:tc>
        <w:tc>
          <w:tcPr>
            <w:tcW w:w="2303" w:type="dxa"/>
          </w:tcPr>
          <w:p w14:paraId="3B569FF8" w14:textId="77777777" w:rsidR="005143CD" w:rsidRPr="003E0FBA" w:rsidRDefault="005143CD" w:rsidP="003E5C38">
            <w:pPr>
              <w:jc w:val="center"/>
              <w:rPr>
                <w:b/>
                <w:sz w:val="40"/>
                <w:szCs w:val="40"/>
              </w:rPr>
            </w:pPr>
            <w:r w:rsidRPr="003E0FBA">
              <w:rPr>
                <w:b/>
                <w:sz w:val="40"/>
                <w:szCs w:val="40"/>
              </w:rPr>
              <w:t>Signature</w:t>
            </w:r>
          </w:p>
        </w:tc>
      </w:tr>
      <w:tr w:rsidR="005143CD" w:rsidRPr="00CD5AB2" w14:paraId="624075C3" w14:textId="77777777" w:rsidTr="003E5C38">
        <w:tc>
          <w:tcPr>
            <w:tcW w:w="2303" w:type="dxa"/>
          </w:tcPr>
          <w:p w14:paraId="14059291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4D49347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A22D30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5066AE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5EF72FC4" w14:textId="77777777" w:rsidTr="003E5C38">
        <w:tc>
          <w:tcPr>
            <w:tcW w:w="2303" w:type="dxa"/>
          </w:tcPr>
          <w:p w14:paraId="5DF2A31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068713E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1CD2BF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71C97C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BFA90DB" w14:textId="77777777" w:rsidTr="003E5C38">
        <w:tc>
          <w:tcPr>
            <w:tcW w:w="2303" w:type="dxa"/>
          </w:tcPr>
          <w:p w14:paraId="4BF062D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00BEC5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4771F4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8F78D7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4455CE92" w14:textId="77777777" w:rsidTr="003E5C38">
        <w:tc>
          <w:tcPr>
            <w:tcW w:w="2303" w:type="dxa"/>
          </w:tcPr>
          <w:p w14:paraId="1693E2C0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26E944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73B27E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377C1E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0C0CDD39" w14:textId="77777777" w:rsidTr="003E5C38">
        <w:tc>
          <w:tcPr>
            <w:tcW w:w="2303" w:type="dxa"/>
          </w:tcPr>
          <w:p w14:paraId="2AE29E3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2DC826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0830B1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E4C9C1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26741437" w14:textId="77777777" w:rsidTr="003E5C38">
        <w:tc>
          <w:tcPr>
            <w:tcW w:w="2303" w:type="dxa"/>
          </w:tcPr>
          <w:p w14:paraId="648F9677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38C4D5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880C57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F2480F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7F7EFC4" w14:textId="77777777" w:rsidTr="003E5C38">
        <w:tc>
          <w:tcPr>
            <w:tcW w:w="2303" w:type="dxa"/>
          </w:tcPr>
          <w:p w14:paraId="4E385A5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2EDDB8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A0C68F1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922D2A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1A81E0B6" w14:textId="77777777" w:rsidTr="003E5C38">
        <w:tc>
          <w:tcPr>
            <w:tcW w:w="2303" w:type="dxa"/>
          </w:tcPr>
          <w:p w14:paraId="3DB5F44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8699CA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6AC012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FB5BF8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FB58B7D" w14:textId="77777777" w:rsidTr="003E5C38">
        <w:tc>
          <w:tcPr>
            <w:tcW w:w="2303" w:type="dxa"/>
          </w:tcPr>
          <w:p w14:paraId="039655D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968345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DAD6EA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17C116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1BFFF43C" w14:textId="77777777" w:rsidTr="003E5C38">
        <w:tc>
          <w:tcPr>
            <w:tcW w:w="2303" w:type="dxa"/>
          </w:tcPr>
          <w:p w14:paraId="72B5352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CC4944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C7A08F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0B5DD8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D045539" w14:textId="77777777" w:rsidTr="003E5C38">
        <w:tc>
          <w:tcPr>
            <w:tcW w:w="2303" w:type="dxa"/>
          </w:tcPr>
          <w:p w14:paraId="45496F1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D38E37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A7BE31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DC4ABE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679A8259" w14:textId="77777777" w:rsidTr="003E5C38">
        <w:tc>
          <w:tcPr>
            <w:tcW w:w="2303" w:type="dxa"/>
          </w:tcPr>
          <w:p w14:paraId="2A46597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7E37B3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CFA6A9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DD7B72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87CC64B" w14:textId="77777777" w:rsidTr="003E5C38">
        <w:tc>
          <w:tcPr>
            <w:tcW w:w="2303" w:type="dxa"/>
          </w:tcPr>
          <w:p w14:paraId="2D87841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2E37EE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C888397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C2D149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443DA8BA" w14:textId="77777777" w:rsidTr="003E5C38">
        <w:tc>
          <w:tcPr>
            <w:tcW w:w="2303" w:type="dxa"/>
          </w:tcPr>
          <w:p w14:paraId="25CFFD5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737DBF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4FF2E6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CA4402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7C295AB" w14:textId="77777777" w:rsidTr="003E5C38">
        <w:tc>
          <w:tcPr>
            <w:tcW w:w="2303" w:type="dxa"/>
          </w:tcPr>
          <w:p w14:paraId="0C7EC6F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6A3613E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4D6893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55B39B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5FFF457B" w14:textId="77777777" w:rsidTr="003E5C38">
        <w:tc>
          <w:tcPr>
            <w:tcW w:w="2303" w:type="dxa"/>
          </w:tcPr>
          <w:p w14:paraId="7EF4C00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E78812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00055B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7E53A6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6071A662" w14:textId="77777777" w:rsidTr="003E5C38">
        <w:tc>
          <w:tcPr>
            <w:tcW w:w="2303" w:type="dxa"/>
          </w:tcPr>
          <w:p w14:paraId="5F197060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DF8F3E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2B1EDBE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EFA393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29E5F25A" w14:textId="77777777" w:rsidTr="003E5C38">
        <w:tc>
          <w:tcPr>
            <w:tcW w:w="2303" w:type="dxa"/>
          </w:tcPr>
          <w:p w14:paraId="0308DF63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66E8E0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A4AFA0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966054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6DDE9B55" w14:textId="77777777" w:rsidTr="005143CD">
        <w:tc>
          <w:tcPr>
            <w:tcW w:w="2303" w:type="dxa"/>
          </w:tcPr>
          <w:p w14:paraId="758F33F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1C8AF2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AF4DFF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F40A3F3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68D3811E" w14:textId="77777777" w:rsidTr="005143CD">
        <w:tc>
          <w:tcPr>
            <w:tcW w:w="2303" w:type="dxa"/>
          </w:tcPr>
          <w:p w14:paraId="0FFA080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6131A5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5E7142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CFC5EF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C09770E" w14:textId="77777777" w:rsidTr="005143CD">
        <w:tc>
          <w:tcPr>
            <w:tcW w:w="2303" w:type="dxa"/>
          </w:tcPr>
          <w:p w14:paraId="150D4AD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9FE00D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073EC6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A42497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F780819" w14:textId="77777777" w:rsidTr="005143CD">
        <w:tc>
          <w:tcPr>
            <w:tcW w:w="2303" w:type="dxa"/>
          </w:tcPr>
          <w:p w14:paraId="5229349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1D38343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A5F653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8BB2B47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2F3DD29E" w14:textId="77777777" w:rsidTr="005143CD">
        <w:tc>
          <w:tcPr>
            <w:tcW w:w="2303" w:type="dxa"/>
          </w:tcPr>
          <w:p w14:paraId="3ADBA7F6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7C74C0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3BC8335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20259D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641A23BD" w14:textId="77777777" w:rsidTr="005143CD">
        <w:tc>
          <w:tcPr>
            <w:tcW w:w="2303" w:type="dxa"/>
          </w:tcPr>
          <w:p w14:paraId="71C5C9BF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BD986C4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313FA1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06D81D1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0EC18C7" w14:textId="77777777" w:rsidTr="005143CD">
        <w:tc>
          <w:tcPr>
            <w:tcW w:w="2303" w:type="dxa"/>
          </w:tcPr>
          <w:p w14:paraId="59D9EA51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17FF0B68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E65506D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FCB2F8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C097BD3" w14:textId="77777777" w:rsidTr="005143CD">
        <w:tc>
          <w:tcPr>
            <w:tcW w:w="2303" w:type="dxa"/>
          </w:tcPr>
          <w:p w14:paraId="6C7F5B23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CD84D8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123A2D7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0F2AE7C0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0A34FA83" w14:textId="77777777" w:rsidTr="005143CD">
        <w:tc>
          <w:tcPr>
            <w:tcW w:w="2303" w:type="dxa"/>
          </w:tcPr>
          <w:p w14:paraId="12E04E02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421D5C0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B61107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55C1E32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3C022244" w14:textId="77777777" w:rsidTr="005143CD">
        <w:tc>
          <w:tcPr>
            <w:tcW w:w="2303" w:type="dxa"/>
          </w:tcPr>
          <w:p w14:paraId="2D7B19CE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699BFBC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35D8F93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2759D30B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  <w:tr w:rsidR="005143CD" w:rsidRPr="00CD5AB2" w14:paraId="7AF7FFC5" w14:textId="77777777" w:rsidTr="005143CD">
        <w:tc>
          <w:tcPr>
            <w:tcW w:w="2303" w:type="dxa"/>
          </w:tcPr>
          <w:p w14:paraId="38E9594E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6B13CD91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71C21169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14:paraId="3D22CBFA" w14:textId="77777777" w:rsidR="005143CD" w:rsidRPr="00CD5AB2" w:rsidRDefault="005143CD" w:rsidP="003E5C38">
            <w:pPr>
              <w:rPr>
                <w:sz w:val="40"/>
                <w:szCs w:val="40"/>
              </w:rPr>
            </w:pPr>
          </w:p>
        </w:tc>
      </w:tr>
    </w:tbl>
    <w:p w14:paraId="171C337C" w14:textId="77777777" w:rsidR="005143CD" w:rsidRDefault="005143CD" w:rsidP="005143CD"/>
    <w:sectPr w:rsidR="005143CD" w:rsidSect="005143C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9E"/>
    <w:multiLevelType w:val="hybridMultilevel"/>
    <w:tmpl w:val="A930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EDD"/>
    <w:multiLevelType w:val="hybridMultilevel"/>
    <w:tmpl w:val="B74436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7B605A"/>
    <w:multiLevelType w:val="hybridMultilevel"/>
    <w:tmpl w:val="5314AA6C"/>
    <w:lvl w:ilvl="0" w:tplc="C23CF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C"/>
    <w:rsid w:val="00110064"/>
    <w:rsid w:val="00146389"/>
    <w:rsid w:val="00217B42"/>
    <w:rsid w:val="00237EF3"/>
    <w:rsid w:val="003E0FBA"/>
    <w:rsid w:val="00427E0F"/>
    <w:rsid w:val="004C40D6"/>
    <w:rsid w:val="005143CD"/>
    <w:rsid w:val="00537A8C"/>
    <w:rsid w:val="0054304B"/>
    <w:rsid w:val="005933AC"/>
    <w:rsid w:val="00656E2C"/>
    <w:rsid w:val="006716BE"/>
    <w:rsid w:val="00880B4F"/>
    <w:rsid w:val="00896F91"/>
    <w:rsid w:val="00A36847"/>
    <w:rsid w:val="00AA7CF5"/>
    <w:rsid w:val="00B8296A"/>
    <w:rsid w:val="00CA2FE5"/>
    <w:rsid w:val="00CD5AB2"/>
    <w:rsid w:val="00DD7EF1"/>
    <w:rsid w:val="00E566C7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F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E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F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D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E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E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F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D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E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gtp6@courriel.upmc.fr" TargetMode="External"/><Relationship Id="rId8" Type="http://schemas.openxmlformats.org/officeDocument/2006/relationships/hyperlink" Target="http://sorbonne-universite.fercsup-cgt.net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</dc:creator>
  <cp:lastModifiedBy>Philippe Picavet</cp:lastModifiedBy>
  <cp:revision>3</cp:revision>
  <cp:lastPrinted>2018-05-03T08:31:00Z</cp:lastPrinted>
  <dcterms:created xsi:type="dcterms:W3CDTF">2018-05-17T07:21:00Z</dcterms:created>
  <dcterms:modified xsi:type="dcterms:W3CDTF">2018-05-17T07:22:00Z</dcterms:modified>
</cp:coreProperties>
</file>