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11E1">
      <w:pPr>
        <w:jc w:val="both"/>
      </w:pPr>
      <w:bookmarkStart w:id="0" w:name="_GoBack"/>
      <w:bookmarkEnd w:id="0"/>
      <w:r>
        <w:t>Le conseil du département d'Etudes germaniques élargi en AG, ayant pris connaissance des motions du Monde anglophone et du département EILA concernant le projet immobilier Picpus, exige que ce projet soit remis à plat et, pour cela, que les personnels puis</w:t>
      </w:r>
      <w:r>
        <w:t xml:space="preserve">sent consulter l'ensemble des plans (notamment ceux des surfaces attribuées aux deux autres UFR et les salles de cours). </w:t>
      </w:r>
    </w:p>
    <w:p w:rsidR="00000000" w:rsidRDefault="001511E1">
      <w:pPr>
        <w:jc w:val="both"/>
      </w:pPr>
      <w:r>
        <w:br/>
        <w:t>Quel/le/s que soient les responsables de la situation actuelle, il est inadmissible que :</w:t>
      </w:r>
      <w:r>
        <w:br/>
      </w:r>
    </w:p>
    <w:p w:rsidR="00000000" w:rsidRDefault="001511E1">
      <w:pPr>
        <w:numPr>
          <w:ilvl w:val="0"/>
          <w:numId w:val="1"/>
        </w:numPr>
        <w:jc w:val="both"/>
      </w:pPr>
      <w:r>
        <w:t>l'UFR dispose d'une surface utile qui ne t</w:t>
      </w:r>
      <w:r>
        <w:t>ient pas compte du nombre de départements qui en font partie (7 sur les 15 de l'université, pour 38% de la surface...)</w:t>
      </w:r>
    </w:p>
    <w:p w:rsidR="00000000" w:rsidRDefault="001511E1">
      <w:pPr>
        <w:numPr>
          <w:ilvl w:val="0"/>
          <w:numId w:val="1"/>
        </w:numPr>
        <w:jc w:val="both"/>
      </w:pPr>
      <w:r>
        <w:t>le déménagement entraîne une dégradation des conditions de travail pour les enseignant/e/s et pour les personnels BIATSS (réduction de la</w:t>
      </w:r>
      <w:r>
        <w:t xml:space="preserve"> taille des bureaux, bureaux couloirs, pas d'imprimante-photocopieuse dans les secrétariats, pas de bureaux pour les enseignant/e/s, salles des enseignants sans fenêtres ou avec fenêtres microscopiques etc.)</w:t>
      </w:r>
    </w:p>
    <w:p w:rsidR="00000000" w:rsidRDefault="001511E1">
      <w:pPr>
        <w:numPr>
          <w:ilvl w:val="0"/>
          <w:numId w:val="1"/>
        </w:numPr>
        <w:jc w:val="both"/>
      </w:pPr>
      <w:r>
        <w:t xml:space="preserve">les conditions de travail soient plus mauvaises </w:t>
      </w:r>
      <w:r>
        <w:t xml:space="preserve">dans l'UFR LLCSE que dans les deux autres UFR ce qui entraînera un problème structurel de recrutement de personnels BIATSS dans cette UFR. </w:t>
      </w:r>
    </w:p>
    <w:p w:rsidR="00000000" w:rsidRDefault="001511E1">
      <w:pPr>
        <w:jc w:val="both"/>
      </w:pPr>
    </w:p>
    <w:p w:rsidR="00000000" w:rsidRDefault="001511E1">
      <w:pPr>
        <w:jc w:val="both"/>
      </w:pPr>
      <w:r>
        <w:t>Nous exigeons que soit convoquée d’urgence une réunion de la commission des locaux qui entende les demandes des dif</w:t>
      </w:r>
      <w:r>
        <w:t>férents acteurs, et la tenue d’un conseil d’UFR extraordinaire consacré à cette question. Par ailleurs, nous demandons qu’une délégation représentative du conseil de département d'Etudes germaniques soit reçue par la présidence et la direction de l’UFR.</w:t>
      </w:r>
    </w:p>
    <w:p w:rsidR="001511E1" w:rsidRDefault="001511E1"/>
    <w:sectPr w:rsidR="001511E1">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ED"/>
    <w:rsid w:val="001511E1"/>
    <w:rsid w:val="00E74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Paris 3</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Hausbei</dc:creator>
  <cp:keywords/>
  <cp:lastModifiedBy>Paris 3</cp:lastModifiedBy>
  <cp:revision>2</cp:revision>
  <cp:lastPrinted>1601-01-01T00:00:00Z</cp:lastPrinted>
  <dcterms:created xsi:type="dcterms:W3CDTF">2015-05-03T06:55:00Z</dcterms:created>
  <dcterms:modified xsi:type="dcterms:W3CDTF">2015-05-03T06:55:00Z</dcterms:modified>
</cp:coreProperties>
</file>